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D1" w:rsidRPr="00992ED1" w:rsidRDefault="00992ED1" w:rsidP="00992ED1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8"/>
          <w:szCs w:val="28"/>
        </w:rPr>
      </w:pPr>
      <w:r w:rsidRPr="00992ED1">
        <w:rPr>
          <w:b/>
          <w:bCs/>
          <w:color w:val="000000"/>
          <w:sz w:val="28"/>
          <w:szCs w:val="28"/>
        </w:rPr>
        <w:t xml:space="preserve">Условия охраны здоровья </w:t>
      </w:r>
      <w:proofErr w:type="gramStart"/>
      <w:r w:rsidRPr="00992ED1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992ED1" w:rsidRPr="00992ED1" w:rsidRDefault="00992ED1" w:rsidP="00992ED1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8"/>
          <w:szCs w:val="28"/>
        </w:rPr>
      </w:pPr>
      <w:r w:rsidRPr="00992ED1">
        <w:rPr>
          <w:b/>
          <w:bCs/>
          <w:color w:val="000000"/>
          <w:sz w:val="28"/>
          <w:szCs w:val="28"/>
        </w:rPr>
        <w:t>в том числе инвалидов и лиц с ограниченными возможностями здоровья</w:t>
      </w:r>
    </w:p>
    <w:p w:rsidR="00992ED1" w:rsidRDefault="00992ED1" w:rsidP="00992ED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44"/>
          <w:szCs w:val="44"/>
        </w:rPr>
      </w:pPr>
      <w:r>
        <w:rPr>
          <w:color w:val="000000"/>
          <w:sz w:val="28"/>
          <w:szCs w:val="28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МАУ ДО «ДЮСШ «Спринт»» гарантирующие охрану и укрепление здоровья учащихся.  Основные направления охраны здоровья:</w:t>
      </w:r>
    </w:p>
    <w:p w:rsidR="00992ED1" w:rsidRDefault="00992ED1" w:rsidP="00992ED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44"/>
          <w:szCs w:val="44"/>
        </w:rPr>
      </w:pPr>
      <w:r>
        <w:rPr>
          <w:color w:val="000000"/>
          <w:sz w:val="28"/>
          <w:szCs w:val="28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992ED1" w:rsidRDefault="00992ED1" w:rsidP="00992ED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44"/>
          <w:szCs w:val="44"/>
        </w:rPr>
      </w:pPr>
      <w:r>
        <w:rPr>
          <w:color w:val="000000"/>
          <w:sz w:val="28"/>
          <w:szCs w:val="28"/>
        </w:rPr>
        <w:t xml:space="preserve">• определение оптимальной учебной, </w:t>
      </w:r>
      <w:proofErr w:type="spellStart"/>
      <w:r>
        <w:rPr>
          <w:color w:val="000000"/>
          <w:sz w:val="28"/>
          <w:szCs w:val="28"/>
        </w:rPr>
        <w:t>внеучебной</w:t>
      </w:r>
      <w:proofErr w:type="spellEnd"/>
      <w:r>
        <w:rPr>
          <w:color w:val="000000"/>
          <w:sz w:val="28"/>
          <w:szCs w:val="28"/>
        </w:rPr>
        <w:t xml:space="preserve"> нагрузки, режима учебных занятий;</w:t>
      </w:r>
    </w:p>
    <w:p w:rsidR="00992ED1" w:rsidRDefault="00992ED1" w:rsidP="00992ED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44"/>
          <w:szCs w:val="44"/>
        </w:rPr>
      </w:pPr>
      <w:r>
        <w:rPr>
          <w:color w:val="000000"/>
          <w:sz w:val="28"/>
          <w:szCs w:val="28"/>
        </w:rPr>
        <w:t>• пропаганда и обучение навыкам здорового образа жизни, требованиям охраны труда;</w:t>
      </w:r>
    </w:p>
    <w:p w:rsidR="00992ED1" w:rsidRDefault="00992ED1" w:rsidP="00992ED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44"/>
          <w:szCs w:val="44"/>
        </w:rPr>
      </w:pPr>
      <w:r>
        <w:rPr>
          <w:color w:val="000000"/>
          <w:sz w:val="28"/>
          <w:szCs w:val="28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992ED1" w:rsidRDefault="00992ED1" w:rsidP="00992ED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44"/>
          <w:szCs w:val="44"/>
        </w:rPr>
      </w:pPr>
      <w:r>
        <w:rPr>
          <w:color w:val="000000"/>
          <w:sz w:val="28"/>
          <w:szCs w:val="28"/>
        </w:rPr>
        <w:t>• прохождение учащимися в соответствии с законодательством Российской Федерации периодических медицинских осмотров;</w:t>
      </w:r>
    </w:p>
    <w:p w:rsidR="00992ED1" w:rsidRDefault="00992ED1" w:rsidP="00992ED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44"/>
          <w:szCs w:val="44"/>
        </w:rPr>
      </w:pPr>
      <w:r>
        <w:rPr>
          <w:color w:val="000000"/>
          <w:sz w:val="28"/>
          <w:szCs w:val="28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992ED1" w:rsidRDefault="00992ED1" w:rsidP="00992ED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44"/>
          <w:szCs w:val="44"/>
        </w:rPr>
      </w:pPr>
      <w:r>
        <w:rPr>
          <w:color w:val="000000"/>
          <w:sz w:val="28"/>
          <w:szCs w:val="28"/>
        </w:rPr>
        <w:t>• обеспечение безопасности учащихся во время пребывания в ДЮСШ;</w:t>
      </w:r>
    </w:p>
    <w:p w:rsidR="00992ED1" w:rsidRDefault="00992ED1" w:rsidP="00992ED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44"/>
          <w:szCs w:val="44"/>
        </w:rPr>
      </w:pPr>
      <w:r>
        <w:rPr>
          <w:color w:val="000000"/>
          <w:sz w:val="28"/>
          <w:szCs w:val="28"/>
        </w:rPr>
        <w:t> • профилактика несчастных случаев с учащимися во время пребывания в ДЮСШ;</w:t>
      </w:r>
    </w:p>
    <w:p w:rsidR="00992ED1" w:rsidRDefault="00992ED1" w:rsidP="00992ED1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44"/>
          <w:szCs w:val="44"/>
        </w:rPr>
      </w:pPr>
      <w:r>
        <w:rPr>
          <w:color w:val="000000"/>
          <w:sz w:val="28"/>
          <w:szCs w:val="28"/>
        </w:rPr>
        <w:t> • проведение санитарно-противоэпидемических и профилактических мероприятий.</w:t>
      </w:r>
    </w:p>
    <w:p w:rsidR="00992ED1" w:rsidRDefault="00992ED1" w:rsidP="00992ED1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44"/>
          <w:szCs w:val="44"/>
        </w:rPr>
      </w:pPr>
      <w:r>
        <w:rPr>
          <w:b/>
          <w:bCs/>
          <w:color w:val="000000"/>
          <w:sz w:val="28"/>
          <w:szCs w:val="28"/>
        </w:rPr>
        <w:t>Оказание первичной медико-санитарной помощи.</w:t>
      </w:r>
    </w:p>
    <w:p w:rsidR="00992ED1" w:rsidRDefault="00992ED1" w:rsidP="00992ED1">
      <w:pPr>
        <w:pStyle w:val="a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52596F"/>
          <w:sz w:val="44"/>
          <w:szCs w:val="44"/>
        </w:rPr>
      </w:pPr>
      <w:proofErr w:type="gramStart"/>
      <w:r>
        <w:rPr>
          <w:color w:val="000000"/>
          <w:sz w:val="28"/>
          <w:szCs w:val="28"/>
        </w:rPr>
        <w:t xml:space="preserve"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</w:t>
      </w:r>
      <w:proofErr w:type="gramEnd"/>
      <w:r>
        <w:rPr>
          <w:color w:val="000000"/>
          <w:sz w:val="28"/>
          <w:szCs w:val="28"/>
        </w:rPr>
        <w:t xml:space="preserve">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</w:t>
      </w:r>
    </w:p>
    <w:p w:rsidR="004242C1" w:rsidRDefault="004242C1"/>
    <w:sectPr w:rsidR="0042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ED1"/>
    <w:rsid w:val="004242C1"/>
    <w:rsid w:val="0099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Company>gypnor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2017-10-27T04:38:00Z</dcterms:created>
  <dcterms:modified xsi:type="dcterms:W3CDTF">2017-10-27T04:45:00Z</dcterms:modified>
</cp:coreProperties>
</file>