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14" w:rsidRPr="00810E14" w:rsidRDefault="00067F4C" w:rsidP="00810E14">
      <w:pPr>
        <w:tabs>
          <w:tab w:val="center" w:pos="5269"/>
        </w:tab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w:t>
      </w:r>
      <w:r w:rsidR="00810E14" w:rsidRPr="00810E14">
        <w:rPr>
          <w:rFonts w:ascii="Times New Roman" w:eastAsia="Calibri" w:hAnsi="Times New Roman" w:cs="Times New Roman"/>
          <w:b/>
          <w:sz w:val="16"/>
          <w:szCs w:val="16"/>
        </w:rPr>
        <w:t>Преподаватель ____________________________________</w:t>
      </w:r>
      <w:r w:rsidR="00810E14" w:rsidRPr="00810E14">
        <w:rPr>
          <w:rFonts w:ascii="Times New Roman" w:eastAsia="Calibri" w:hAnsi="Times New Roman" w:cs="Times New Roman"/>
          <w:sz w:val="16"/>
          <w:szCs w:val="16"/>
        </w:rPr>
        <w:t>(ФИО преподавателя)</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 «__» _____________ 20__г.                                                                                                                                                                                                           с. Викулово                                                                                                                                                               </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Договор №________</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 xml:space="preserve">на оказание платных образовательных услуг </w:t>
      </w:r>
    </w:p>
    <w:p w:rsidR="00810E14" w:rsidRPr="00810E14" w:rsidRDefault="00810E14" w:rsidP="00810E14">
      <w:pPr>
        <w:spacing w:after="0" w:line="240" w:lineRule="auto"/>
        <w:ind w:firstLine="708"/>
        <w:jc w:val="both"/>
        <w:rPr>
          <w:rFonts w:ascii="Times New Roman" w:eastAsia="Calibri" w:hAnsi="Times New Roman" w:cs="Times New Roman"/>
          <w:sz w:val="16"/>
          <w:szCs w:val="16"/>
        </w:rPr>
      </w:pPr>
      <w:proofErr w:type="gramStart"/>
      <w:r w:rsidRPr="00810E14">
        <w:rPr>
          <w:rFonts w:ascii="Times New Roman" w:eastAsia="Calibri" w:hAnsi="Times New Roman" w:cs="Times New Roman"/>
          <w:sz w:val="16"/>
          <w:szCs w:val="16"/>
        </w:rPr>
        <w:t xml:space="preserve">Муниципальное автономное учреждение дополнительного образования  «Детско-юношеская спортивная школа «Спринт»» (МАУ ДО «ДЮСШ «Спринт»») находящееся по адресу Тюменская область </w:t>
      </w:r>
      <w:proofErr w:type="spellStart"/>
      <w:r w:rsidRPr="00810E14">
        <w:rPr>
          <w:rFonts w:ascii="Times New Roman" w:eastAsia="Calibri" w:hAnsi="Times New Roman" w:cs="Times New Roman"/>
          <w:sz w:val="16"/>
          <w:szCs w:val="16"/>
        </w:rPr>
        <w:t>Викуловский</w:t>
      </w:r>
      <w:proofErr w:type="spellEnd"/>
      <w:r w:rsidRPr="00810E14">
        <w:rPr>
          <w:rFonts w:ascii="Times New Roman" w:eastAsia="Calibri" w:hAnsi="Times New Roman" w:cs="Times New Roman"/>
          <w:sz w:val="16"/>
          <w:szCs w:val="16"/>
        </w:rPr>
        <w:t xml:space="preserve"> район с. Викулово ул. Кузнецова, 53,  на основании лицензии серия 72 л 01 № 0001535, регистрационный  № 482 от 23 ноября 2015 г., (выданной Департаментом по лицензированию, государственной аккредитации, надзору и контролю в сфере образования Тюменской области), именуемое в дальнейшем «Исполнитель», в лице</w:t>
      </w:r>
      <w:proofErr w:type="gramEnd"/>
      <w:r w:rsidRPr="00810E14">
        <w:rPr>
          <w:rFonts w:ascii="Times New Roman" w:eastAsia="Calibri" w:hAnsi="Times New Roman" w:cs="Times New Roman"/>
          <w:sz w:val="16"/>
          <w:szCs w:val="16"/>
        </w:rPr>
        <w:t xml:space="preserve"> директора </w:t>
      </w:r>
      <w:proofErr w:type="spellStart"/>
      <w:r w:rsidRPr="00810E14">
        <w:rPr>
          <w:rFonts w:ascii="Times New Roman" w:eastAsia="Calibri" w:hAnsi="Times New Roman" w:cs="Times New Roman"/>
          <w:sz w:val="16"/>
          <w:szCs w:val="16"/>
        </w:rPr>
        <w:t>Роота</w:t>
      </w:r>
      <w:proofErr w:type="spellEnd"/>
      <w:r w:rsidRPr="00810E14">
        <w:rPr>
          <w:rFonts w:ascii="Times New Roman" w:eastAsia="Calibri" w:hAnsi="Times New Roman" w:cs="Times New Roman"/>
          <w:sz w:val="16"/>
          <w:szCs w:val="16"/>
        </w:rPr>
        <w:t xml:space="preserve"> Сергея Викторовича, действующего на основании Устава (далее - </w:t>
      </w:r>
      <w:r w:rsidRPr="00810E14">
        <w:rPr>
          <w:rFonts w:ascii="Times New Roman" w:eastAsia="Calibri" w:hAnsi="Times New Roman" w:cs="Times New Roman"/>
          <w:b/>
          <w:sz w:val="16"/>
          <w:szCs w:val="16"/>
        </w:rPr>
        <w:t>Исполнитель</w:t>
      </w:r>
      <w:r w:rsidRPr="00810E14">
        <w:rPr>
          <w:rFonts w:ascii="Times New Roman" w:eastAsia="Calibri" w:hAnsi="Times New Roman" w:cs="Times New Roman"/>
          <w:sz w:val="16"/>
          <w:szCs w:val="16"/>
        </w:rPr>
        <w:t>), с 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
        <w:gridCol w:w="291"/>
        <w:gridCol w:w="290"/>
        <w:gridCol w:w="288"/>
        <w:gridCol w:w="288"/>
        <w:gridCol w:w="288"/>
        <w:gridCol w:w="288"/>
        <w:gridCol w:w="289"/>
        <w:gridCol w:w="289"/>
        <w:gridCol w:w="289"/>
        <w:gridCol w:w="289"/>
        <w:gridCol w:w="28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10E14" w:rsidRPr="00810E14" w:rsidTr="001117B6">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0"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r>
    </w:tbl>
    <w:p w:rsidR="00810E14" w:rsidRPr="00810E14" w:rsidRDefault="00810E14" w:rsidP="00810E14">
      <w:pPr>
        <w:spacing w:after="0" w:line="240" w:lineRule="auto"/>
        <w:ind w:firstLine="708"/>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
        <w:gridCol w:w="291"/>
        <w:gridCol w:w="290"/>
        <w:gridCol w:w="288"/>
        <w:gridCol w:w="288"/>
        <w:gridCol w:w="288"/>
        <w:gridCol w:w="288"/>
        <w:gridCol w:w="289"/>
        <w:gridCol w:w="289"/>
        <w:gridCol w:w="289"/>
        <w:gridCol w:w="289"/>
        <w:gridCol w:w="28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10E14" w:rsidRPr="00810E14" w:rsidTr="001117B6">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0"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r>
    </w:tbl>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(ФИО, статус законного представителя несовершеннолетнего, </w:t>
      </w:r>
      <w:r w:rsidRPr="00810E14">
        <w:rPr>
          <w:rFonts w:ascii="Times New Roman" w:eastAsia="Calibri" w:hAnsi="Times New Roman" w:cs="Times New Roman"/>
          <w:b/>
          <w:sz w:val="16"/>
          <w:szCs w:val="16"/>
        </w:rPr>
        <w:t>заполняются печатными буквами</w:t>
      </w:r>
      <w:r w:rsidRPr="00810E14">
        <w:rPr>
          <w:rFonts w:ascii="Times New Roman" w:eastAsia="Calibri" w:hAnsi="Times New Roman" w:cs="Times New Roman"/>
          <w:sz w:val="16"/>
          <w:szCs w:val="16"/>
        </w:rPr>
        <w:t>)</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 (далее - </w:t>
      </w:r>
      <w:r w:rsidRPr="00810E14">
        <w:rPr>
          <w:rFonts w:ascii="Times New Roman" w:eastAsia="Calibri" w:hAnsi="Times New Roman" w:cs="Times New Roman"/>
          <w:b/>
          <w:sz w:val="16"/>
          <w:szCs w:val="16"/>
        </w:rPr>
        <w:t>Заказчик</w:t>
      </w:r>
      <w:r w:rsidRPr="00810E14">
        <w:rPr>
          <w:rFonts w:ascii="Times New Roman" w:eastAsia="Calibri" w:hAnsi="Times New Roman" w:cs="Times New Roman"/>
          <w:sz w:val="16"/>
          <w:szCs w:val="16"/>
        </w:rPr>
        <w:t>)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
        <w:gridCol w:w="291"/>
        <w:gridCol w:w="290"/>
        <w:gridCol w:w="288"/>
        <w:gridCol w:w="288"/>
        <w:gridCol w:w="288"/>
        <w:gridCol w:w="288"/>
        <w:gridCol w:w="289"/>
        <w:gridCol w:w="289"/>
        <w:gridCol w:w="289"/>
        <w:gridCol w:w="289"/>
        <w:gridCol w:w="28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10E14" w:rsidRPr="00810E14" w:rsidTr="001117B6">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0"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r>
    </w:tbl>
    <w:p w:rsidR="00810E14" w:rsidRPr="00810E14" w:rsidRDefault="00810E14" w:rsidP="00810E14">
      <w:pPr>
        <w:spacing w:after="0" w:line="240" w:lineRule="auto"/>
        <w:ind w:firstLine="708"/>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
        <w:gridCol w:w="291"/>
        <w:gridCol w:w="290"/>
        <w:gridCol w:w="288"/>
        <w:gridCol w:w="288"/>
        <w:gridCol w:w="288"/>
        <w:gridCol w:w="288"/>
        <w:gridCol w:w="289"/>
        <w:gridCol w:w="289"/>
        <w:gridCol w:w="289"/>
        <w:gridCol w:w="289"/>
        <w:gridCol w:w="28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10E14" w:rsidRPr="00810E14" w:rsidTr="001117B6">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1"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90"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9"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288" w:type="dxa"/>
            <w:tcBorders>
              <w:top w:val="single" w:sz="4" w:space="0" w:color="auto"/>
              <w:left w:val="single" w:sz="4" w:space="0" w:color="auto"/>
              <w:bottom w:val="single" w:sz="4" w:space="0" w:color="auto"/>
              <w:right w:val="single" w:sz="4" w:space="0" w:color="auto"/>
            </w:tcBorders>
          </w:tcPr>
          <w:p w:rsidR="00810E14" w:rsidRPr="00810E14" w:rsidRDefault="00810E14" w:rsidP="00810E14">
            <w:pPr>
              <w:spacing w:after="0" w:line="240" w:lineRule="auto"/>
              <w:jc w:val="both"/>
              <w:rPr>
                <w:rFonts w:ascii="Times New Roman" w:eastAsia="Calibri" w:hAnsi="Times New Roman" w:cs="Times New Roman"/>
                <w:sz w:val="16"/>
                <w:szCs w:val="16"/>
              </w:rPr>
            </w:pPr>
          </w:p>
        </w:tc>
      </w:tr>
    </w:tbl>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(ФИО, дата рождения </w:t>
      </w:r>
      <w:r w:rsidRPr="00810E14">
        <w:rPr>
          <w:rFonts w:ascii="Times New Roman" w:eastAsia="Calibri" w:hAnsi="Times New Roman" w:cs="Times New Roman"/>
          <w:b/>
          <w:sz w:val="16"/>
          <w:szCs w:val="16"/>
        </w:rPr>
        <w:t>заполняются печатными буквами</w:t>
      </w:r>
      <w:r w:rsidRPr="00810E14">
        <w:rPr>
          <w:rFonts w:ascii="Times New Roman" w:eastAsia="Calibri" w:hAnsi="Times New Roman" w:cs="Times New Roman"/>
          <w:sz w:val="16"/>
          <w:szCs w:val="16"/>
        </w:rPr>
        <w:t>)</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(далее – </w:t>
      </w:r>
      <w:r w:rsidRPr="00810E14">
        <w:rPr>
          <w:rFonts w:ascii="Times New Roman" w:eastAsia="Calibri" w:hAnsi="Times New Roman" w:cs="Times New Roman"/>
          <w:b/>
          <w:sz w:val="16"/>
          <w:szCs w:val="16"/>
        </w:rPr>
        <w:t>Обучающийся</w:t>
      </w:r>
      <w:r w:rsidRPr="00810E14">
        <w:rPr>
          <w:rFonts w:ascii="Times New Roman" w:eastAsia="Calibri" w:hAnsi="Times New Roman" w:cs="Times New Roman"/>
          <w:sz w:val="16"/>
          <w:szCs w:val="16"/>
        </w:rPr>
        <w:t>)</w:t>
      </w:r>
      <w:proofErr w:type="gramStart"/>
      <w:r w:rsidRPr="00810E14">
        <w:rPr>
          <w:rFonts w:ascii="Times New Roman" w:eastAsia="Calibri" w:hAnsi="Times New Roman" w:cs="Times New Roman"/>
          <w:sz w:val="16"/>
          <w:szCs w:val="16"/>
        </w:rPr>
        <w:t>,с</w:t>
      </w:r>
      <w:proofErr w:type="gramEnd"/>
      <w:r w:rsidRPr="00810E14">
        <w:rPr>
          <w:rFonts w:ascii="Times New Roman" w:eastAsia="Calibri" w:hAnsi="Times New Roman" w:cs="Times New Roman"/>
          <w:sz w:val="16"/>
          <w:szCs w:val="16"/>
        </w:rPr>
        <w:t xml:space="preserve"> другой стороны, заключили настоящий договор о нижеследующем.</w:t>
      </w:r>
    </w:p>
    <w:p w:rsidR="00810E14" w:rsidRPr="00810E14" w:rsidRDefault="00810E14" w:rsidP="00810E14">
      <w:pPr>
        <w:numPr>
          <w:ilvl w:val="0"/>
          <w:numId w:val="2"/>
        </w:num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Предмет договора.</w:t>
      </w:r>
    </w:p>
    <w:p w:rsidR="00810E14" w:rsidRPr="00810E14" w:rsidRDefault="00810E14" w:rsidP="00810E14">
      <w:pPr>
        <w:numPr>
          <w:ilvl w:val="1"/>
          <w:numId w:val="2"/>
        </w:numPr>
        <w:spacing w:after="0" w:line="240" w:lineRule="auto"/>
        <w:jc w:val="both"/>
        <w:rPr>
          <w:rFonts w:ascii="Times New Roman" w:eastAsia="Calibri" w:hAnsi="Times New Roman" w:cs="Times New Roman"/>
          <w:b/>
          <w:sz w:val="16"/>
          <w:szCs w:val="16"/>
        </w:rPr>
      </w:pPr>
      <w:proofErr w:type="gramStart"/>
      <w:r w:rsidRPr="00810E14">
        <w:rPr>
          <w:rFonts w:ascii="Times New Roman" w:eastAsia="Calibri" w:hAnsi="Times New Roman" w:cs="Times New Roman"/>
          <w:sz w:val="16"/>
          <w:szCs w:val="16"/>
        </w:rPr>
        <w:t xml:space="preserve">Исполнитель (МАУ ДО «ДЮСШ «Спринт»») оказывает Заказчику </w:t>
      </w:r>
      <w:r w:rsidRPr="00810E14">
        <w:rPr>
          <w:rFonts w:ascii="Times New Roman" w:eastAsia="Calibri" w:hAnsi="Times New Roman" w:cs="Times New Roman"/>
          <w:b/>
          <w:sz w:val="16"/>
          <w:szCs w:val="16"/>
        </w:rPr>
        <w:t xml:space="preserve">платные </w:t>
      </w:r>
      <w:r w:rsidRPr="00810E14">
        <w:rPr>
          <w:rFonts w:ascii="Times New Roman" w:eastAsia="Calibri" w:hAnsi="Times New Roman" w:cs="Times New Roman"/>
          <w:b/>
          <w:bCs/>
          <w:sz w:val="16"/>
          <w:szCs w:val="16"/>
        </w:rPr>
        <w:t xml:space="preserve">образовательные услуги </w:t>
      </w:r>
      <w:r w:rsidRPr="00810E14">
        <w:rPr>
          <w:rFonts w:ascii="Times New Roman" w:eastAsia="Calibri" w:hAnsi="Times New Roman" w:cs="Times New Roman"/>
          <w:sz w:val="16"/>
          <w:szCs w:val="16"/>
        </w:rPr>
        <w:t>МАУ ДО «ДЮСШ «Спринт»» и Заказчика по следующим образовательным программам в соответствии с Положением о порядке формирования, организации и расходования средств, полученных от оказания платных слуг МАУ ДО  «ДЮСШ «Спринт»» в интересах Обучающегося по очной форме обучения, а Заказчик принимает и оплачивает эти образовательные услуги в соответствии с Положением о</w:t>
      </w:r>
      <w:proofErr w:type="gramEnd"/>
      <w:r w:rsidRPr="00810E14">
        <w:rPr>
          <w:rFonts w:ascii="Times New Roman" w:eastAsia="Calibri" w:hAnsi="Times New Roman" w:cs="Times New Roman"/>
          <w:sz w:val="16"/>
          <w:szCs w:val="16"/>
        </w:rPr>
        <w:t xml:space="preserve"> </w:t>
      </w:r>
      <w:proofErr w:type="gramStart"/>
      <w:r w:rsidRPr="00810E14">
        <w:rPr>
          <w:rFonts w:ascii="Times New Roman" w:eastAsia="Calibri" w:hAnsi="Times New Roman" w:cs="Times New Roman"/>
          <w:sz w:val="16"/>
          <w:szCs w:val="16"/>
        </w:rPr>
        <w:t>порядке</w:t>
      </w:r>
      <w:proofErr w:type="gramEnd"/>
      <w:r w:rsidRPr="00810E14">
        <w:rPr>
          <w:rFonts w:ascii="Times New Roman" w:eastAsia="Calibri" w:hAnsi="Times New Roman" w:cs="Times New Roman"/>
          <w:sz w:val="16"/>
          <w:szCs w:val="16"/>
        </w:rPr>
        <w:t xml:space="preserve"> формирования, организации и расходования средств, полученных от оказания платных слуг МАУ ДО  «ДЮСШ «Спринт»»  и условиями настоящего договора.</w:t>
      </w:r>
    </w:p>
    <w:tbl>
      <w:tblPr>
        <w:tblW w:w="10823" w:type="dxa"/>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2"/>
        <w:gridCol w:w="1843"/>
        <w:gridCol w:w="1300"/>
        <w:gridCol w:w="851"/>
        <w:gridCol w:w="1060"/>
        <w:gridCol w:w="1709"/>
        <w:gridCol w:w="2178"/>
      </w:tblGrid>
      <w:tr w:rsidR="00810E14" w:rsidRPr="00810E14" w:rsidTr="001117B6">
        <w:trPr>
          <w:trHeight w:val="252"/>
          <w:jc w:val="center"/>
        </w:trPr>
        <w:tc>
          <w:tcPr>
            <w:tcW w:w="1882"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Наименование услуги</w:t>
            </w:r>
          </w:p>
        </w:tc>
        <w:tc>
          <w:tcPr>
            <w:tcW w:w="1843"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Наименование образовательной программы</w:t>
            </w:r>
          </w:p>
        </w:tc>
        <w:tc>
          <w:tcPr>
            <w:tcW w:w="1300"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Форма предоставления услуги</w:t>
            </w:r>
          </w:p>
        </w:tc>
        <w:tc>
          <w:tcPr>
            <w:tcW w:w="1911" w:type="dxa"/>
            <w:gridSpan w:val="2"/>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Количество академических часов</w:t>
            </w:r>
          </w:p>
        </w:tc>
        <w:tc>
          <w:tcPr>
            <w:tcW w:w="3887" w:type="dxa"/>
            <w:gridSpan w:val="2"/>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Сумма (руб.)</w:t>
            </w:r>
          </w:p>
        </w:tc>
      </w:tr>
      <w:tr w:rsidR="00810E14" w:rsidRPr="00810E14" w:rsidTr="001117B6">
        <w:trPr>
          <w:trHeight w:val="252"/>
          <w:jc w:val="center"/>
        </w:trPr>
        <w:tc>
          <w:tcPr>
            <w:tcW w:w="1882"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843"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30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851" w:type="dxa"/>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в неделю</w:t>
            </w:r>
          </w:p>
        </w:tc>
        <w:tc>
          <w:tcPr>
            <w:tcW w:w="1060" w:type="dxa"/>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всего по учебному плану</w:t>
            </w:r>
          </w:p>
        </w:tc>
        <w:tc>
          <w:tcPr>
            <w:tcW w:w="1709" w:type="dxa"/>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за 4 недели</w:t>
            </w:r>
          </w:p>
        </w:tc>
        <w:tc>
          <w:tcPr>
            <w:tcW w:w="2178" w:type="dxa"/>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всего за год</w:t>
            </w:r>
          </w:p>
          <w:p w:rsidR="00810E14" w:rsidRPr="00810E14" w:rsidRDefault="00810E14" w:rsidP="00810E14">
            <w:pPr>
              <w:spacing w:after="0" w:line="240" w:lineRule="auto"/>
              <w:rPr>
                <w:rFonts w:ascii="Times New Roman" w:eastAsia="Calibri" w:hAnsi="Times New Roman" w:cs="Times New Roman"/>
                <w:sz w:val="16"/>
                <w:szCs w:val="16"/>
              </w:rPr>
            </w:pPr>
          </w:p>
          <w:p w:rsidR="00810E14" w:rsidRPr="00810E14" w:rsidRDefault="00810E14" w:rsidP="00810E14">
            <w:pPr>
              <w:spacing w:after="0" w:line="240" w:lineRule="auto"/>
              <w:rPr>
                <w:rFonts w:ascii="Times New Roman" w:eastAsia="Calibri" w:hAnsi="Times New Roman" w:cs="Times New Roman"/>
                <w:sz w:val="16"/>
                <w:szCs w:val="16"/>
              </w:rPr>
            </w:pPr>
          </w:p>
          <w:p w:rsidR="00810E14" w:rsidRPr="00810E14" w:rsidRDefault="00810E14" w:rsidP="00810E14">
            <w:pPr>
              <w:spacing w:after="0" w:line="240" w:lineRule="auto"/>
              <w:jc w:val="center"/>
              <w:rPr>
                <w:rFonts w:ascii="Times New Roman" w:eastAsia="Calibri" w:hAnsi="Times New Roman" w:cs="Times New Roman"/>
                <w:sz w:val="16"/>
                <w:szCs w:val="16"/>
              </w:rPr>
            </w:pPr>
          </w:p>
        </w:tc>
      </w:tr>
      <w:tr w:rsidR="00810E14" w:rsidRPr="00810E14" w:rsidTr="001117B6">
        <w:trPr>
          <w:trHeight w:val="332"/>
          <w:jc w:val="center"/>
        </w:trPr>
        <w:tc>
          <w:tcPr>
            <w:tcW w:w="1882"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bookmarkStart w:id="0" w:name="_GoBack"/>
            <w:bookmarkEnd w:id="0"/>
            <w:r w:rsidRPr="00810E14">
              <w:rPr>
                <w:rFonts w:ascii="Times New Roman" w:eastAsia="Calibri" w:hAnsi="Times New Roman" w:cs="Times New Roman"/>
                <w:sz w:val="16"/>
                <w:szCs w:val="16"/>
              </w:rPr>
              <w:t>Дополнительное образование</w:t>
            </w:r>
          </w:p>
        </w:tc>
        <w:tc>
          <w:tcPr>
            <w:tcW w:w="1843"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Дополнительная спортивно-оздоровительная программа  по  направленности «Плавание»  </w:t>
            </w:r>
          </w:p>
        </w:tc>
        <w:tc>
          <w:tcPr>
            <w:tcW w:w="1300"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очная</w:t>
            </w:r>
          </w:p>
        </w:tc>
        <w:tc>
          <w:tcPr>
            <w:tcW w:w="851"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2</w:t>
            </w:r>
          </w:p>
        </w:tc>
        <w:tc>
          <w:tcPr>
            <w:tcW w:w="1060"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72</w:t>
            </w:r>
          </w:p>
        </w:tc>
        <w:tc>
          <w:tcPr>
            <w:tcW w:w="1709"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1000 рублей</w:t>
            </w:r>
          </w:p>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(одна тысяча рублей)</w:t>
            </w:r>
          </w:p>
        </w:tc>
        <w:tc>
          <w:tcPr>
            <w:tcW w:w="2178" w:type="dxa"/>
            <w:vMerge w:val="restart"/>
          </w:tcPr>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9000 рублей</w:t>
            </w:r>
          </w:p>
          <w:p w:rsidR="00810E14" w:rsidRPr="00810E14" w:rsidRDefault="00810E14" w:rsidP="00810E14">
            <w:pPr>
              <w:spacing w:after="0" w:line="240" w:lineRule="auto"/>
              <w:jc w:val="center"/>
              <w:rPr>
                <w:rFonts w:ascii="Times New Roman" w:eastAsia="Calibri" w:hAnsi="Times New Roman" w:cs="Times New Roman"/>
                <w:sz w:val="16"/>
                <w:szCs w:val="16"/>
              </w:rPr>
            </w:pPr>
            <w:r w:rsidRPr="00810E14">
              <w:rPr>
                <w:rFonts w:ascii="Times New Roman" w:eastAsia="Calibri" w:hAnsi="Times New Roman" w:cs="Times New Roman"/>
                <w:sz w:val="16"/>
                <w:szCs w:val="16"/>
              </w:rPr>
              <w:t>(девять тысяч рублей)</w:t>
            </w:r>
          </w:p>
          <w:p w:rsidR="00810E14" w:rsidRPr="00810E14" w:rsidRDefault="00810E14" w:rsidP="00810E14">
            <w:pPr>
              <w:spacing w:after="0" w:line="240" w:lineRule="auto"/>
              <w:jc w:val="center"/>
              <w:rPr>
                <w:rFonts w:ascii="Times New Roman" w:eastAsia="Calibri" w:hAnsi="Times New Roman" w:cs="Times New Roman"/>
                <w:sz w:val="16"/>
                <w:szCs w:val="16"/>
              </w:rPr>
            </w:pPr>
          </w:p>
          <w:p w:rsidR="00810E14" w:rsidRPr="00810E14" w:rsidRDefault="00810E14" w:rsidP="00810E14">
            <w:pPr>
              <w:spacing w:after="0" w:line="240" w:lineRule="auto"/>
              <w:jc w:val="center"/>
              <w:rPr>
                <w:rFonts w:ascii="Times New Roman" w:eastAsia="Calibri" w:hAnsi="Times New Roman" w:cs="Times New Roman"/>
                <w:sz w:val="16"/>
                <w:szCs w:val="16"/>
              </w:rPr>
            </w:pPr>
          </w:p>
        </w:tc>
      </w:tr>
      <w:tr w:rsidR="00810E14" w:rsidRPr="00810E14" w:rsidTr="001117B6">
        <w:trPr>
          <w:trHeight w:val="332"/>
          <w:jc w:val="center"/>
        </w:trPr>
        <w:tc>
          <w:tcPr>
            <w:tcW w:w="1882"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843"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30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851"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06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709"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2178"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r>
      <w:tr w:rsidR="00810E14" w:rsidRPr="00810E14" w:rsidTr="001117B6">
        <w:trPr>
          <w:trHeight w:val="355"/>
          <w:jc w:val="center"/>
        </w:trPr>
        <w:tc>
          <w:tcPr>
            <w:tcW w:w="1882"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843"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30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851"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06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709"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2178"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r>
      <w:tr w:rsidR="00810E14" w:rsidRPr="00810E14" w:rsidTr="001117B6">
        <w:trPr>
          <w:trHeight w:val="433"/>
          <w:jc w:val="center"/>
        </w:trPr>
        <w:tc>
          <w:tcPr>
            <w:tcW w:w="1882"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843"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30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851"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06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709"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2178"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r>
      <w:tr w:rsidR="00810E14" w:rsidRPr="00810E14" w:rsidTr="001117B6">
        <w:trPr>
          <w:trHeight w:val="230"/>
          <w:jc w:val="center"/>
        </w:trPr>
        <w:tc>
          <w:tcPr>
            <w:tcW w:w="1882"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843"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c>
          <w:tcPr>
            <w:tcW w:w="130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851"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060"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1709" w:type="dxa"/>
            <w:vMerge/>
          </w:tcPr>
          <w:p w:rsidR="00810E14" w:rsidRPr="00810E14" w:rsidRDefault="00810E14" w:rsidP="00810E14">
            <w:pPr>
              <w:spacing w:after="0" w:line="240" w:lineRule="auto"/>
              <w:jc w:val="center"/>
              <w:rPr>
                <w:rFonts w:ascii="Times New Roman" w:eastAsia="Calibri" w:hAnsi="Times New Roman" w:cs="Times New Roman"/>
                <w:sz w:val="16"/>
                <w:szCs w:val="16"/>
              </w:rPr>
            </w:pPr>
          </w:p>
        </w:tc>
        <w:tc>
          <w:tcPr>
            <w:tcW w:w="2178" w:type="dxa"/>
            <w:vMerge/>
          </w:tcPr>
          <w:p w:rsidR="00810E14" w:rsidRPr="00810E14" w:rsidRDefault="00810E14" w:rsidP="00810E14">
            <w:pPr>
              <w:spacing w:after="0" w:line="240" w:lineRule="auto"/>
              <w:jc w:val="both"/>
              <w:rPr>
                <w:rFonts w:ascii="Times New Roman" w:eastAsia="Calibri" w:hAnsi="Times New Roman" w:cs="Times New Roman"/>
                <w:sz w:val="16"/>
                <w:szCs w:val="16"/>
              </w:rPr>
            </w:pPr>
          </w:p>
        </w:tc>
      </w:tr>
    </w:tbl>
    <w:p w:rsidR="00810E14" w:rsidRPr="00810E14" w:rsidRDefault="00810E14" w:rsidP="00810E14">
      <w:pPr>
        <w:spacing w:after="0" w:line="240" w:lineRule="auto"/>
        <w:jc w:val="both"/>
        <w:rPr>
          <w:rFonts w:ascii="Times New Roman" w:eastAsia="Calibri" w:hAnsi="Times New Roman" w:cs="Times New Roman"/>
          <w:b/>
          <w:sz w:val="16"/>
          <w:szCs w:val="16"/>
        </w:rPr>
      </w:pPr>
      <w:r w:rsidRPr="00810E14">
        <w:rPr>
          <w:rFonts w:ascii="Times New Roman" w:eastAsia="Calibri" w:hAnsi="Times New Roman" w:cs="Times New Roman"/>
          <w:sz w:val="16"/>
          <w:szCs w:val="16"/>
        </w:rPr>
        <w:t xml:space="preserve">1.2.Срок освоения образовательной программы (продолжительность обучения) устанавливается </w:t>
      </w:r>
      <w:proofErr w:type="gramStart"/>
      <w:r w:rsidRPr="00810E14">
        <w:rPr>
          <w:rFonts w:ascii="Times New Roman" w:eastAsia="Calibri" w:hAnsi="Times New Roman" w:cs="Times New Roman"/>
          <w:b/>
          <w:sz w:val="16"/>
          <w:szCs w:val="16"/>
        </w:rPr>
        <w:t>с</w:t>
      </w:r>
      <w:proofErr w:type="gramEnd"/>
      <w:r w:rsidRPr="00810E14">
        <w:rPr>
          <w:rFonts w:ascii="Times New Roman" w:eastAsia="Calibri" w:hAnsi="Times New Roman" w:cs="Times New Roman"/>
          <w:b/>
          <w:sz w:val="16"/>
          <w:szCs w:val="16"/>
        </w:rPr>
        <w:t>___________________ по _______________ г.</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При начале оказания услуги позднее даты, указанной в данном пункте, оплата осуществляется пропорционально периоду времени оказания услуг (сумма оплаты зависит от конкретной даты начала занятий).</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1.3. Начало оказания услуг: «_____»_______________20___г.</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1.4. </w:t>
      </w:r>
      <w:proofErr w:type="gramStart"/>
      <w:r w:rsidRPr="00810E14">
        <w:rPr>
          <w:rFonts w:ascii="Times New Roman" w:eastAsia="Calibri" w:hAnsi="Times New Roman" w:cs="Times New Roman"/>
          <w:sz w:val="16"/>
          <w:szCs w:val="16"/>
        </w:rPr>
        <w:t xml:space="preserve">Продолжительность учебного года </w:t>
      </w:r>
      <w:r w:rsidRPr="00B22278">
        <w:rPr>
          <w:rFonts w:ascii="Times New Roman" w:eastAsia="Calibri" w:hAnsi="Times New Roman" w:cs="Times New Roman"/>
          <w:sz w:val="16"/>
          <w:szCs w:val="16"/>
          <w:highlight w:val="yellow"/>
        </w:rPr>
        <w:t>с 01.09.20</w:t>
      </w:r>
      <w:r w:rsidR="00B22278" w:rsidRPr="00B22278">
        <w:rPr>
          <w:rFonts w:ascii="Times New Roman" w:eastAsia="Calibri" w:hAnsi="Times New Roman" w:cs="Times New Roman"/>
          <w:sz w:val="16"/>
          <w:szCs w:val="16"/>
          <w:highlight w:val="yellow"/>
        </w:rPr>
        <w:t>21</w:t>
      </w:r>
      <w:r w:rsidRPr="00B22278">
        <w:rPr>
          <w:rFonts w:ascii="Times New Roman" w:eastAsia="Calibri" w:hAnsi="Times New Roman" w:cs="Times New Roman"/>
          <w:sz w:val="16"/>
          <w:szCs w:val="16"/>
          <w:highlight w:val="yellow"/>
        </w:rPr>
        <w:t xml:space="preserve"> г. по 3</w:t>
      </w:r>
      <w:r w:rsidR="00B22278" w:rsidRPr="00B22278">
        <w:rPr>
          <w:rFonts w:ascii="Times New Roman" w:eastAsia="Calibri" w:hAnsi="Times New Roman" w:cs="Times New Roman"/>
          <w:sz w:val="16"/>
          <w:szCs w:val="16"/>
          <w:highlight w:val="yellow"/>
        </w:rPr>
        <w:t>1</w:t>
      </w:r>
      <w:r w:rsidRPr="00B22278">
        <w:rPr>
          <w:rFonts w:ascii="Times New Roman" w:eastAsia="Calibri" w:hAnsi="Times New Roman" w:cs="Times New Roman"/>
          <w:sz w:val="16"/>
          <w:szCs w:val="16"/>
          <w:highlight w:val="yellow"/>
        </w:rPr>
        <w:t>.</w:t>
      </w:r>
      <w:r w:rsidR="00921FEE">
        <w:rPr>
          <w:rFonts w:ascii="Times New Roman" w:eastAsia="Calibri" w:hAnsi="Times New Roman" w:cs="Times New Roman"/>
          <w:sz w:val="16"/>
          <w:szCs w:val="16"/>
          <w:highlight w:val="yellow"/>
        </w:rPr>
        <w:t>0</w:t>
      </w:r>
      <w:r w:rsidR="00B22278" w:rsidRPr="00B22278">
        <w:rPr>
          <w:rFonts w:ascii="Times New Roman" w:eastAsia="Calibri" w:hAnsi="Times New Roman" w:cs="Times New Roman"/>
          <w:sz w:val="16"/>
          <w:szCs w:val="16"/>
          <w:highlight w:val="yellow"/>
        </w:rPr>
        <w:t>5.</w:t>
      </w:r>
      <w:r w:rsidRPr="00B22278">
        <w:rPr>
          <w:rFonts w:ascii="Times New Roman" w:eastAsia="Calibri" w:hAnsi="Times New Roman" w:cs="Times New Roman"/>
          <w:sz w:val="16"/>
          <w:szCs w:val="16"/>
          <w:highlight w:val="yellow"/>
        </w:rPr>
        <w:t>202</w:t>
      </w:r>
      <w:r w:rsidR="00B22278" w:rsidRPr="00B22278">
        <w:rPr>
          <w:rFonts w:ascii="Times New Roman" w:eastAsia="Calibri" w:hAnsi="Times New Roman" w:cs="Times New Roman"/>
          <w:sz w:val="16"/>
          <w:szCs w:val="16"/>
          <w:highlight w:val="yellow"/>
        </w:rPr>
        <w:t>2</w:t>
      </w:r>
      <w:r w:rsidRPr="00B22278">
        <w:rPr>
          <w:rFonts w:ascii="Times New Roman" w:eastAsia="Calibri" w:hAnsi="Times New Roman" w:cs="Times New Roman"/>
          <w:sz w:val="16"/>
          <w:szCs w:val="16"/>
          <w:highlight w:val="yellow"/>
        </w:rPr>
        <w:t xml:space="preserve"> г</w:t>
      </w:r>
      <w:r w:rsidRPr="00810E14">
        <w:rPr>
          <w:rFonts w:ascii="Times New Roman" w:eastAsia="Calibri" w:hAnsi="Times New Roman" w:cs="Times New Roman"/>
          <w:sz w:val="16"/>
          <w:szCs w:val="16"/>
        </w:rPr>
        <w:t>. для занимающихся по спортивно-оздоровительным программам, занятия проводятся по расписанию, утвержденному образовательным учреждением.</w:t>
      </w:r>
      <w:proofErr w:type="gramEnd"/>
      <w:r w:rsidRPr="00810E14">
        <w:rPr>
          <w:rFonts w:ascii="Times New Roman" w:eastAsia="Calibri" w:hAnsi="Times New Roman" w:cs="Times New Roman"/>
          <w:sz w:val="16"/>
          <w:szCs w:val="16"/>
        </w:rPr>
        <w:t xml:space="preserve"> В случае</w:t>
      </w:r>
      <w:proofErr w:type="gramStart"/>
      <w:r w:rsidRPr="00810E14">
        <w:rPr>
          <w:rFonts w:ascii="Times New Roman" w:eastAsia="Calibri" w:hAnsi="Times New Roman" w:cs="Times New Roman"/>
          <w:sz w:val="16"/>
          <w:szCs w:val="16"/>
        </w:rPr>
        <w:t>,</w:t>
      </w:r>
      <w:proofErr w:type="gramEnd"/>
      <w:r w:rsidRPr="00810E14">
        <w:rPr>
          <w:rFonts w:ascii="Times New Roman" w:eastAsia="Calibri" w:hAnsi="Times New Roman" w:cs="Times New Roman"/>
          <w:sz w:val="16"/>
          <w:szCs w:val="16"/>
        </w:rPr>
        <w:t xml:space="preserve"> если день основного занятия выпал на праздничный день, либо в случае отсутствия преподавателя (нетрудоспособность, повышение квалификации) образовательное учреждение вправе перенести занятие на другой день без согласования с Заказчиком, предварительно уведомив об этом Обучающегося.</w:t>
      </w:r>
    </w:p>
    <w:p w:rsidR="00810E14" w:rsidRPr="00810E14" w:rsidRDefault="00810E14" w:rsidP="00810E14">
      <w:pPr>
        <w:numPr>
          <w:ilvl w:val="0"/>
          <w:numId w:val="2"/>
        </w:num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Права Исполнителя, Заказчика, Обучающегося.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а также образовательной деятельности Исполнителя и перспектив ее развития; об успеваемости, поведении, отношении Обучающегося к учебе в целом и по отдельным предметам учебного плана.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2.3. </w:t>
      </w:r>
      <w:proofErr w:type="gramStart"/>
      <w:r w:rsidRPr="00810E14">
        <w:rPr>
          <w:rFonts w:ascii="Times New Roman" w:eastAsia="Calibri" w:hAnsi="Times New Roman" w:cs="Times New Roman"/>
          <w:sz w:val="16"/>
          <w:szCs w:val="16"/>
        </w:rPr>
        <w:t>Обучающийся</w:t>
      </w:r>
      <w:proofErr w:type="gramEnd"/>
      <w:r w:rsidRPr="00810E14">
        <w:rPr>
          <w:rFonts w:ascii="Times New Roman" w:eastAsia="Calibri" w:hAnsi="Times New Roman" w:cs="Times New Roman"/>
          <w:sz w:val="16"/>
          <w:szCs w:val="16"/>
        </w:rPr>
        <w:t xml:space="preserve"> вправе обращаться к работникам Исполнителя по вопросам, касающимся процесса обучения в образовательной организации; получать полную и достоверную информацию об оценке своих знаний, умений и навыков, а также о критериях этой оценки;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2.4. Заказчик вправе обращаться к работникам Исполнителя при возникновении необходимости индивидуальных занятий, в таком случае заключается договор на оказание услуг по платным индивидуальным занятиям.</w:t>
      </w:r>
    </w:p>
    <w:p w:rsidR="00810E14" w:rsidRPr="00810E14" w:rsidRDefault="00810E14" w:rsidP="00810E14">
      <w:pPr>
        <w:tabs>
          <w:tab w:val="left" w:pos="0"/>
        </w:tabs>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2.5. В соответствии с Федеральным Законом № 152 - ФЗ «Заказчик» дает свое согласие МАУ ДО  «ДЮСШ «Спринт»», адрес с. Викулово, ул. Кузнецова, д. 53 на обработку информации, составляющей его персональные данные.</w:t>
      </w:r>
    </w:p>
    <w:p w:rsidR="00810E14" w:rsidRPr="00810E14" w:rsidRDefault="00810E14" w:rsidP="00810E14">
      <w:pPr>
        <w:tabs>
          <w:tab w:val="left" w:pos="0"/>
        </w:tabs>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2.6. </w:t>
      </w:r>
      <w:proofErr w:type="gramStart"/>
      <w:r w:rsidRPr="00810E14">
        <w:rPr>
          <w:rFonts w:ascii="Times New Roman" w:eastAsia="Calibri" w:hAnsi="Times New Roman" w:cs="Times New Roman"/>
          <w:sz w:val="16"/>
          <w:szCs w:val="16"/>
        </w:rPr>
        <w:t>В соответствии с Федеральным Законом № 152 - ФЗ «Заказчик» как законный представитель «Обучающегося» дает свое согласие МАУ ДО  «ДЮСШ «Спринт»»», адрес с. Викулово, ул. Кузнецова, д. 53 на обработку информации, составляющей  персональные данные «Обучающегося».</w:t>
      </w:r>
      <w:proofErr w:type="gramEnd"/>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2.7. Заявление (согласие) на обработку персональных данных Приложение № 1 к договору.</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3. Обязанности Исполнителя.</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Исполнитель обязан:</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3.1. Зачислить Обучающегося, выполнившего установленные Уставом и иными локальными нормативными актами Исполнителя условия приема.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 годовым календарным учебным графиком, расписанием занятий и другими локальными нормативными актами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3.3. Создать </w:t>
      </w:r>
      <w:proofErr w:type="gramStart"/>
      <w:r w:rsidRPr="00810E14">
        <w:rPr>
          <w:rFonts w:ascii="Times New Roman" w:eastAsia="Calibri" w:hAnsi="Times New Roman" w:cs="Times New Roman"/>
          <w:sz w:val="16"/>
          <w:szCs w:val="16"/>
        </w:rPr>
        <w:t>Обучающемуся</w:t>
      </w:r>
      <w:proofErr w:type="gramEnd"/>
      <w:r w:rsidRPr="00810E14">
        <w:rPr>
          <w:rFonts w:ascii="Times New Roman" w:eastAsia="Calibri" w:hAnsi="Times New Roman" w:cs="Times New Roman"/>
          <w:sz w:val="16"/>
          <w:szCs w:val="16"/>
        </w:rPr>
        <w:t xml:space="preserve"> необходимые условия для освоения выбранной образовательной программы.</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3.4.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3.5. </w:t>
      </w:r>
      <w:proofErr w:type="gramStart"/>
      <w:r w:rsidRPr="00810E14">
        <w:rPr>
          <w:rFonts w:ascii="Times New Roman" w:eastAsia="Calibri" w:hAnsi="Times New Roman" w:cs="Times New Roman"/>
          <w:sz w:val="16"/>
          <w:szCs w:val="16"/>
        </w:rPr>
        <w:t>Сохранить место за Обучающимся в случае пропуска занятий по уважительным причинам и при своевременном извещении об этом.</w:t>
      </w:r>
      <w:proofErr w:type="gramEnd"/>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4. Обязанности Заказчика.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Заказчик обязан:</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4.1. Обеспечить посещение занятий согласно учебному расписанию, своевременное исполнение учебных заданий </w:t>
      </w:r>
      <w:proofErr w:type="gramStart"/>
      <w:r w:rsidRPr="00810E14">
        <w:rPr>
          <w:rFonts w:ascii="Times New Roman" w:eastAsia="Calibri" w:hAnsi="Times New Roman" w:cs="Times New Roman"/>
          <w:sz w:val="16"/>
          <w:szCs w:val="16"/>
        </w:rPr>
        <w:t>Обучающимся</w:t>
      </w:r>
      <w:proofErr w:type="gramEnd"/>
      <w:r w:rsidRPr="00810E14">
        <w:rPr>
          <w:rFonts w:ascii="Times New Roman" w:eastAsia="Calibri" w:hAnsi="Times New Roman" w:cs="Times New Roman"/>
          <w:sz w:val="16"/>
          <w:szCs w:val="16"/>
        </w:rPr>
        <w:t>.</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4.2. При поступлении Обучающегося в образовательную организацию и в процессе его обучения своевременно </w:t>
      </w:r>
      <w:proofErr w:type="gramStart"/>
      <w:r w:rsidRPr="00810E14">
        <w:rPr>
          <w:rFonts w:ascii="Times New Roman" w:eastAsia="Calibri" w:hAnsi="Times New Roman" w:cs="Times New Roman"/>
          <w:sz w:val="16"/>
          <w:szCs w:val="16"/>
        </w:rPr>
        <w:t>предоставлять все необходимые документы</w:t>
      </w:r>
      <w:proofErr w:type="gramEnd"/>
      <w:r w:rsidRPr="00810E14">
        <w:rPr>
          <w:rFonts w:ascii="Times New Roman" w:eastAsia="Calibri" w:hAnsi="Times New Roman" w:cs="Times New Roman"/>
          <w:sz w:val="16"/>
          <w:szCs w:val="16"/>
        </w:rPr>
        <w:t xml:space="preserve"> для зачисления. Документы считаются своевременно предоставленными: при поступлении – до момента зачисления Обучающегося в образовательную организацию; в процессе обучения – в трехдневный срок с момента требования необходимых документов соответствующими сотрудниками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4.3. Извещать Исполнителя о причинах отсутствия Обучающегося на занятиях в трёхдневный срок со дня возникновения таких причин.</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lastRenderedPageBreak/>
        <w:t>4.4. Проявлять уважение к педагогическому, административно-хозяйственному и иному персоналу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4.5. Соблюдать режим безопасности учреждения, контроль доступа в здание, правила внутреннего распорядка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4.6. </w:t>
      </w:r>
      <w:proofErr w:type="gramStart"/>
      <w:r w:rsidRPr="00810E14">
        <w:rPr>
          <w:rFonts w:ascii="Times New Roman" w:eastAsia="Calibri" w:hAnsi="Times New Roman" w:cs="Times New Roman"/>
          <w:sz w:val="16"/>
          <w:szCs w:val="16"/>
        </w:rPr>
        <w:t>Соблюдать требования Устава Исполнителя, общепринятые нормы поведения, возмещать ущерб, причиненный Обучающимся имуществу Исполнителя, в соответствии с законодательством Российской Федерации.</w:t>
      </w:r>
      <w:proofErr w:type="gramEnd"/>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4.7.Незамедлительно сообщить Исполнителю информацию о склонении Заказчика к коррупционным действиям, педагогическим, административно-хозяйственным и иным персоналом Исполнителя.</w:t>
      </w:r>
    </w:p>
    <w:p w:rsidR="00810E14" w:rsidRPr="00810E14" w:rsidRDefault="00810E14" w:rsidP="00810E14">
      <w:pPr>
        <w:spacing w:after="0" w:line="240" w:lineRule="auto"/>
        <w:ind w:firstLine="540"/>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 xml:space="preserve">5. Обязанности </w:t>
      </w:r>
      <w:proofErr w:type="gramStart"/>
      <w:r w:rsidRPr="00810E14">
        <w:rPr>
          <w:rFonts w:ascii="Times New Roman" w:eastAsia="Calibri" w:hAnsi="Times New Roman" w:cs="Times New Roman"/>
          <w:b/>
          <w:sz w:val="16"/>
          <w:szCs w:val="16"/>
        </w:rPr>
        <w:t>Обучающегося</w:t>
      </w:r>
      <w:proofErr w:type="gramEnd"/>
      <w:r w:rsidRPr="00810E14">
        <w:rPr>
          <w:rFonts w:ascii="Times New Roman" w:eastAsia="Calibri" w:hAnsi="Times New Roman" w:cs="Times New Roman"/>
          <w:b/>
          <w:sz w:val="16"/>
          <w:szCs w:val="16"/>
        </w:rPr>
        <w:t>.</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Обучающийся обязан:</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5.1. Посещать занятия, указанные в учебном расписании.</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5.2. Выполнять задания по подготовке к занятиям, даваемые педагогическими работниками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5.3.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5.4. Бережно относиться к имуществу Исполнителя.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5.5. Соблюдать режим безопасности учреждения, контроль доступа в здание, правила внутреннего распорядка Исполнителя.</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6. Оплата услуг</w:t>
      </w:r>
    </w:p>
    <w:p w:rsidR="00810E14" w:rsidRPr="00810E14" w:rsidRDefault="00810E14" w:rsidP="00810E14">
      <w:pPr>
        <w:spacing w:after="0" w:line="240" w:lineRule="auto"/>
        <w:jc w:val="both"/>
        <w:rPr>
          <w:rFonts w:ascii="Times New Roman" w:eastAsia="Calibri" w:hAnsi="Times New Roman" w:cs="Times New Roman"/>
          <w:color w:val="FF0000"/>
          <w:sz w:val="16"/>
          <w:szCs w:val="16"/>
        </w:rPr>
      </w:pPr>
      <w:r w:rsidRPr="00810E14">
        <w:rPr>
          <w:rFonts w:ascii="Times New Roman" w:eastAsia="Calibri" w:hAnsi="Times New Roman" w:cs="Times New Roman"/>
          <w:sz w:val="16"/>
          <w:szCs w:val="16"/>
        </w:rPr>
        <w:t xml:space="preserve">6.1. Заказчик осуществляет оплату образовательных услуг, предусмотренных настоящим договором </w:t>
      </w:r>
      <w:r w:rsidRPr="00810E14">
        <w:rPr>
          <w:rFonts w:ascii="Times New Roman" w:eastAsia="Calibri" w:hAnsi="Times New Roman" w:cs="Times New Roman"/>
          <w:b/>
          <w:sz w:val="16"/>
          <w:szCs w:val="16"/>
        </w:rPr>
        <w:t>ежемесячными платежами</w:t>
      </w:r>
      <w:r w:rsidRPr="00810E14">
        <w:rPr>
          <w:rFonts w:ascii="Times New Roman" w:eastAsia="Calibri" w:hAnsi="Times New Roman" w:cs="Times New Roman"/>
          <w:sz w:val="16"/>
          <w:szCs w:val="16"/>
        </w:rPr>
        <w:t>.</w:t>
      </w:r>
      <w:r w:rsidRPr="00810E14">
        <w:rPr>
          <w:rFonts w:ascii="Times New Roman" w:eastAsia="Calibri" w:hAnsi="Times New Roman" w:cs="Times New Roman"/>
          <w:color w:val="FF0000"/>
          <w:sz w:val="16"/>
          <w:szCs w:val="16"/>
        </w:rPr>
        <w:t xml:space="preserve"> </w:t>
      </w:r>
    </w:p>
    <w:p w:rsidR="00810E14" w:rsidRPr="00810E14" w:rsidRDefault="00810E14" w:rsidP="00810E14">
      <w:pPr>
        <w:spacing w:after="0" w:line="240" w:lineRule="auto"/>
        <w:ind w:firstLine="284"/>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Обязанность Заказчика по оплате считается исполненной надлежащим образом после поступления в кассу, либо путем на банковский счет Исполнителя всей суммы денежных средств. </w:t>
      </w:r>
    </w:p>
    <w:p w:rsidR="00810E14" w:rsidRPr="00810E14" w:rsidRDefault="00810E14" w:rsidP="00810E14">
      <w:pPr>
        <w:spacing w:after="0" w:line="240" w:lineRule="auto"/>
        <w:ind w:firstLine="284"/>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Исполнитель вправе на свое усмотрение: </w:t>
      </w:r>
    </w:p>
    <w:p w:rsidR="00810E14" w:rsidRPr="00810E14" w:rsidRDefault="00810E14" w:rsidP="00810E14">
      <w:pPr>
        <w:numPr>
          <w:ilvl w:val="0"/>
          <w:numId w:val="1"/>
        </w:numPr>
        <w:spacing w:after="0" w:line="240" w:lineRule="auto"/>
        <w:ind w:left="567" w:hanging="283"/>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приостановить оказание образовательных услуг, а именно не допускать </w:t>
      </w:r>
      <w:proofErr w:type="gramStart"/>
      <w:r w:rsidRPr="00810E14">
        <w:rPr>
          <w:rFonts w:ascii="Times New Roman" w:eastAsia="Calibri" w:hAnsi="Times New Roman" w:cs="Times New Roman"/>
          <w:sz w:val="16"/>
          <w:szCs w:val="16"/>
        </w:rPr>
        <w:t>Обучающегося</w:t>
      </w:r>
      <w:proofErr w:type="gramEnd"/>
      <w:r w:rsidRPr="00810E14">
        <w:rPr>
          <w:rFonts w:ascii="Times New Roman" w:eastAsia="Calibri" w:hAnsi="Times New Roman" w:cs="Times New Roman"/>
          <w:sz w:val="16"/>
          <w:szCs w:val="16"/>
        </w:rPr>
        <w:t xml:space="preserve"> до занятий и (или) до мероприятий, связанных с контролем знаний (аттестации), </w:t>
      </w:r>
    </w:p>
    <w:p w:rsidR="00810E14" w:rsidRPr="00810E14" w:rsidRDefault="00810E14" w:rsidP="00810E14">
      <w:pPr>
        <w:numPr>
          <w:ilvl w:val="0"/>
          <w:numId w:val="1"/>
        </w:numPr>
        <w:spacing w:after="0" w:line="240" w:lineRule="auto"/>
        <w:ind w:left="567" w:hanging="283"/>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при наличии веских оснований полагать, что ненадлежащее исполнение (неисполнение) Заказчиком указанных обязательств необходимо расценивать как односторонний отказ от настоящего договора, прекратить оказание образовательных услуг, при этом вескими основаниями могут служить доказательства, позволяющие расценивать действия (бездействие) Заказчика как односторонний отказ от настоящего договора.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6.2. Оплата образовательных услуг производится до 20-го числа текущего учебного месяца в кассу Исполнителя. </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6.3. Перерасчет денежных сре</w:t>
      </w:r>
      <w:proofErr w:type="gramStart"/>
      <w:r w:rsidRPr="00810E14">
        <w:rPr>
          <w:rFonts w:ascii="Times New Roman" w:eastAsia="Calibri" w:hAnsi="Times New Roman" w:cs="Times New Roman"/>
          <w:sz w:val="16"/>
          <w:szCs w:val="16"/>
        </w:rPr>
        <w:t>дств пр</w:t>
      </w:r>
      <w:proofErr w:type="gramEnd"/>
      <w:r w:rsidRPr="00810E14">
        <w:rPr>
          <w:rFonts w:ascii="Times New Roman" w:eastAsia="Calibri" w:hAnsi="Times New Roman" w:cs="Times New Roman"/>
          <w:sz w:val="16"/>
          <w:szCs w:val="16"/>
        </w:rPr>
        <w:t>оизводится: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в случае отмены занятий (в том числе праздничные дни) пропорционально времени оказания услуги;</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 в случае пропуска </w:t>
      </w:r>
      <w:proofErr w:type="gramStart"/>
      <w:r w:rsidRPr="00810E14">
        <w:rPr>
          <w:rFonts w:ascii="Times New Roman" w:eastAsia="Calibri" w:hAnsi="Times New Roman" w:cs="Times New Roman"/>
          <w:sz w:val="16"/>
          <w:szCs w:val="16"/>
        </w:rPr>
        <w:t>обучающимся</w:t>
      </w:r>
      <w:proofErr w:type="gramEnd"/>
      <w:r w:rsidRPr="00810E14">
        <w:rPr>
          <w:rFonts w:ascii="Times New Roman" w:eastAsia="Calibri" w:hAnsi="Times New Roman" w:cs="Times New Roman"/>
          <w:sz w:val="16"/>
          <w:szCs w:val="16"/>
        </w:rPr>
        <w:t xml:space="preserve"> занятий по уважительной причине (болезнь, лечение) и при предоставлении оригинала документа (справка).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6.4. В случае пропуска обучающимся занятий по иным причинам перерасчет стоимости договора не производится.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6.5. В стоимость образовательных услуг по настоящему договору включаются расходы согласно калькуляции.</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6.6. Исполнитель имеет право в одностороннем порядке, без предварительного уведомления Заказчика, в течение срока действия настоящего договора, но не чаще одного раза в учебном году, изменить порядок и/или размер оплаты за предоставляемые образовательные услуги на последующий неоплаченный период обучения.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В связи с этим заключается дополнительное соглашение к настоящему договору, являющееся неотъемлемой его частью. Причем Заказчик обязуется подписать данное дополнительное соглашение и оплатить образовательные услуги в новом размере следующего ежемесячного денежного платежа одновременно с его заключением, в противном случае настоящий договор будет считаться расторгнутым </w:t>
      </w:r>
      <w:proofErr w:type="gramStart"/>
      <w:r w:rsidRPr="00810E14">
        <w:rPr>
          <w:rFonts w:ascii="Times New Roman" w:eastAsia="Calibri" w:hAnsi="Times New Roman" w:cs="Times New Roman"/>
          <w:sz w:val="16"/>
          <w:szCs w:val="16"/>
        </w:rPr>
        <w:t>с даты отказа</w:t>
      </w:r>
      <w:proofErr w:type="gramEnd"/>
      <w:r w:rsidRPr="00810E14">
        <w:rPr>
          <w:rFonts w:ascii="Times New Roman" w:eastAsia="Calibri" w:hAnsi="Times New Roman" w:cs="Times New Roman"/>
          <w:sz w:val="16"/>
          <w:szCs w:val="16"/>
        </w:rPr>
        <w:t>, с возмещением Заказчиком Исполнителю стоимости фактически оказанных услуг.</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7. Порядок изменения и расторжения договора.</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7.1. 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7.2. Настоящий договор, может быть, расторгнут в любое время по соглашению сторон.</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7.3. Заказчик вправе отказаться от исполнения договора в любой момент, при условии заблаговременного соответствующего письменного уведомления Исполнителя и оплаты фактически оказанных образовательных услуг.</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Обучающийся вправе в любое время расторгнуть настоящий договор только с письменного согласия Заказчика и при условии заблаговременного соответствующего уведомления Исполнителя, а также по письменному заявлению заказчика не </w:t>
      </w:r>
      <w:proofErr w:type="gramStart"/>
      <w:r w:rsidRPr="00810E14">
        <w:rPr>
          <w:rFonts w:ascii="Times New Roman" w:eastAsia="Calibri" w:hAnsi="Times New Roman" w:cs="Times New Roman"/>
          <w:sz w:val="16"/>
          <w:szCs w:val="16"/>
        </w:rPr>
        <w:t>позднее</w:t>
      </w:r>
      <w:proofErr w:type="gramEnd"/>
      <w:r w:rsidRPr="00810E14">
        <w:rPr>
          <w:rFonts w:ascii="Times New Roman" w:eastAsia="Calibri" w:hAnsi="Times New Roman" w:cs="Times New Roman"/>
          <w:sz w:val="16"/>
          <w:szCs w:val="16"/>
        </w:rPr>
        <w:t xml:space="preserve"> чем за две недели договор может быть приостановлен (не более чем на месяц).</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7.4. Данный договор, может быть, расторгнут по инициативе исполнителя в случае пропуска занятий обучающимся без уважительной причины или при наличии задолженности по оплате от 2 месяцев.</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7.5. Исполнитель вправе отказаться от исполнения своих обязательств по настоящему договору в случае неисполнения или ненадлежащего исполнения Заказчиком и (или) Обучающимся своих обязанностей по данному договору и/или в случаях, предусмотренных законодательством Российской Федерации. </w:t>
      </w:r>
    </w:p>
    <w:p w:rsidR="00810E14" w:rsidRPr="00810E14" w:rsidRDefault="00810E14" w:rsidP="00810E14">
      <w:pPr>
        <w:spacing w:after="0" w:line="240" w:lineRule="auto"/>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8. Ответственность за неисполнение или ненадлежащее исполнение обязательств по настоящему договору</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Законом Российской Федерации "О защите прав потребителей", иными федеральными законами и нормативными правовыми актами.</w:t>
      </w:r>
    </w:p>
    <w:p w:rsidR="00810E14" w:rsidRPr="00810E14" w:rsidRDefault="00810E14" w:rsidP="00810E14">
      <w:pPr>
        <w:spacing w:after="0" w:line="240" w:lineRule="auto"/>
        <w:ind w:left="142" w:hanging="142"/>
        <w:jc w:val="center"/>
        <w:rPr>
          <w:rFonts w:ascii="Times New Roman" w:eastAsia="Calibri" w:hAnsi="Times New Roman" w:cs="Times New Roman"/>
          <w:b/>
          <w:sz w:val="16"/>
          <w:szCs w:val="16"/>
        </w:rPr>
      </w:pPr>
      <w:r w:rsidRPr="00810E14">
        <w:rPr>
          <w:rFonts w:ascii="Times New Roman" w:eastAsia="Calibri" w:hAnsi="Times New Roman" w:cs="Times New Roman"/>
          <w:b/>
          <w:sz w:val="16"/>
          <w:szCs w:val="16"/>
        </w:rPr>
        <w:t>9. Срок действия договора и другие условия.</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9.1. Настоящий договор вступает в силу со дня его подписания и действует до исполнения сторонами взятых на себя обязательств.</w:t>
      </w:r>
    </w:p>
    <w:p w:rsidR="00810E14" w:rsidRPr="00810E14" w:rsidRDefault="00810E14" w:rsidP="00810E14">
      <w:pPr>
        <w:spacing w:after="0" w:line="240" w:lineRule="auto"/>
        <w:jc w:val="both"/>
        <w:rPr>
          <w:rFonts w:ascii="Times New Roman" w:eastAsia="Calibri" w:hAnsi="Times New Roman" w:cs="Times New Roman"/>
          <w:sz w:val="16"/>
          <w:szCs w:val="16"/>
        </w:rPr>
      </w:pPr>
      <w:r w:rsidRPr="00810E14">
        <w:rPr>
          <w:rFonts w:ascii="Times New Roman" w:eastAsia="Calibri" w:hAnsi="Times New Roman" w:cs="Times New Roman"/>
          <w:sz w:val="16"/>
          <w:szCs w:val="16"/>
        </w:rPr>
        <w:t>9.2. Договор составлен в двух экземплярах, имеющих равную юридическую силу, по одному для каждой из сторон.</w:t>
      </w:r>
    </w:p>
    <w:p w:rsidR="00810E14" w:rsidRPr="00810E14" w:rsidRDefault="00810E14" w:rsidP="00810E14">
      <w:pPr>
        <w:spacing w:after="0" w:line="240" w:lineRule="auto"/>
        <w:jc w:val="both"/>
        <w:rPr>
          <w:rFonts w:ascii="Times New Roman" w:eastAsia="Calibri" w:hAnsi="Times New Roman" w:cs="Times New Roman"/>
          <w:sz w:val="16"/>
          <w:szCs w:val="16"/>
        </w:rPr>
      </w:pPr>
    </w:p>
    <w:tbl>
      <w:tblPr>
        <w:tblW w:w="0" w:type="auto"/>
        <w:tblLayout w:type="fixed"/>
        <w:tblLook w:val="04A0"/>
      </w:tblPr>
      <w:tblGrid>
        <w:gridCol w:w="3318"/>
        <w:gridCol w:w="3878"/>
        <w:gridCol w:w="3486"/>
      </w:tblGrid>
      <w:tr w:rsidR="00810E14" w:rsidRPr="00810E14" w:rsidTr="001117B6">
        <w:tc>
          <w:tcPr>
            <w:tcW w:w="3318" w:type="dxa"/>
          </w:tcPr>
          <w:p w:rsidR="00810E14" w:rsidRPr="00810E14" w:rsidRDefault="00810E14" w:rsidP="00810E14">
            <w:pPr>
              <w:spacing w:after="0" w:line="240" w:lineRule="auto"/>
              <w:rPr>
                <w:rFonts w:ascii="Times New Roman" w:eastAsia="Calibri" w:hAnsi="Times New Roman" w:cs="Times New Roman"/>
                <w:b/>
                <w:sz w:val="16"/>
                <w:szCs w:val="16"/>
              </w:rPr>
            </w:pPr>
            <w:r w:rsidRPr="00810E14">
              <w:rPr>
                <w:rFonts w:ascii="Times New Roman" w:eastAsia="Calibri" w:hAnsi="Times New Roman" w:cs="Times New Roman"/>
                <w:b/>
                <w:sz w:val="16"/>
                <w:szCs w:val="16"/>
              </w:rPr>
              <w:t>Исполнитель</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МАУ ДО  «ДЮСШ «Спринт»»</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Адрес: Россия, 625570,  с. Викулово,  ул. Кузнецова, 53                                           </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b/>
                <w:sz w:val="16"/>
                <w:szCs w:val="16"/>
              </w:rPr>
              <w:t>ИНН</w:t>
            </w:r>
            <w:r w:rsidRPr="00810E14">
              <w:rPr>
                <w:rFonts w:ascii="Times New Roman" w:eastAsia="Calibri" w:hAnsi="Times New Roman" w:cs="Times New Roman"/>
                <w:sz w:val="16"/>
                <w:szCs w:val="16"/>
              </w:rPr>
              <w:t xml:space="preserve"> 7213004651</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b/>
                <w:sz w:val="16"/>
                <w:szCs w:val="16"/>
              </w:rPr>
              <w:t>КПП</w:t>
            </w:r>
            <w:r w:rsidRPr="00810E14">
              <w:rPr>
                <w:rFonts w:ascii="Times New Roman" w:eastAsia="Calibri" w:hAnsi="Times New Roman" w:cs="Times New Roman"/>
                <w:sz w:val="16"/>
                <w:szCs w:val="16"/>
              </w:rPr>
              <w:t xml:space="preserve"> 720501001</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b/>
                <w:sz w:val="16"/>
                <w:szCs w:val="16"/>
              </w:rPr>
              <w:t>БИК</w:t>
            </w:r>
            <w:r w:rsidRPr="00810E14">
              <w:rPr>
                <w:rFonts w:ascii="Times New Roman" w:eastAsia="Calibri" w:hAnsi="Times New Roman" w:cs="Times New Roman"/>
                <w:sz w:val="16"/>
                <w:szCs w:val="16"/>
              </w:rPr>
              <w:t xml:space="preserve"> 047102622 </w:t>
            </w:r>
          </w:p>
          <w:p w:rsidR="00810E14" w:rsidRPr="00810E14" w:rsidRDefault="00810E14" w:rsidP="00810E14">
            <w:pPr>
              <w:spacing w:after="0" w:line="240" w:lineRule="auto"/>
              <w:rPr>
                <w:rFonts w:ascii="Times New Roman" w:eastAsia="Calibri" w:hAnsi="Times New Roman" w:cs="Times New Roman"/>
                <w:sz w:val="16"/>
                <w:szCs w:val="16"/>
              </w:rPr>
            </w:pPr>
            <w:proofErr w:type="gramStart"/>
            <w:r w:rsidRPr="00810E14">
              <w:rPr>
                <w:rFonts w:ascii="Times New Roman" w:eastAsia="Calibri" w:hAnsi="Times New Roman" w:cs="Times New Roman"/>
                <w:b/>
                <w:sz w:val="16"/>
                <w:szCs w:val="16"/>
              </w:rPr>
              <w:t>Р</w:t>
            </w:r>
            <w:proofErr w:type="gramEnd"/>
            <w:r w:rsidRPr="00810E14">
              <w:rPr>
                <w:rFonts w:ascii="Times New Roman" w:eastAsia="Calibri" w:hAnsi="Times New Roman" w:cs="Times New Roman"/>
                <w:b/>
                <w:sz w:val="16"/>
                <w:szCs w:val="16"/>
              </w:rPr>
              <w:t>/С</w:t>
            </w:r>
            <w:r w:rsidRPr="00810E14">
              <w:rPr>
                <w:rFonts w:ascii="Times New Roman" w:eastAsia="Calibri" w:hAnsi="Times New Roman" w:cs="Times New Roman"/>
                <w:sz w:val="16"/>
                <w:szCs w:val="16"/>
              </w:rPr>
              <w:t xml:space="preserve"> 40701810071063000004 </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b/>
                <w:sz w:val="16"/>
                <w:szCs w:val="16"/>
              </w:rPr>
              <w:t xml:space="preserve">К/С </w:t>
            </w:r>
            <w:r w:rsidRPr="00810E14">
              <w:rPr>
                <w:rFonts w:ascii="Times New Roman" w:eastAsia="Calibri" w:hAnsi="Times New Roman" w:cs="Times New Roman"/>
                <w:sz w:val="16"/>
                <w:szCs w:val="16"/>
              </w:rPr>
              <w:t>30101810800000000622</w:t>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b/>
                <w:sz w:val="16"/>
                <w:szCs w:val="16"/>
              </w:rPr>
              <w:t>Банк</w:t>
            </w:r>
            <w:r w:rsidRPr="00810E14">
              <w:rPr>
                <w:rFonts w:ascii="Times New Roman" w:eastAsia="Calibri" w:hAnsi="Times New Roman" w:cs="Times New Roman"/>
                <w:sz w:val="16"/>
                <w:szCs w:val="16"/>
              </w:rPr>
              <w:t xml:space="preserve"> Тюменский региональный филиал АО «</w:t>
            </w:r>
            <w:proofErr w:type="spellStart"/>
            <w:r w:rsidRPr="00810E14">
              <w:rPr>
                <w:rFonts w:ascii="Times New Roman" w:eastAsia="Calibri" w:hAnsi="Times New Roman" w:cs="Times New Roman"/>
                <w:sz w:val="16"/>
                <w:szCs w:val="16"/>
              </w:rPr>
              <w:t>Россельхозбанк</w:t>
            </w:r>
            <w:proofErr w:type="spellEnd"/>
            <w:r w:rsidRPr="00810E14">
              <w:rPr>
                <w:rFonts w:ascii="Times New Roman" w:eastAsia="Calibri" w:hAnsi="Times New Roman" w:cs="Times New Roman"/>
                <w:sz w:val="16"/>
                <w:szCs w:val="16"/>
              </w:rPr>
              <w:t>», г</w:t>
            </w:r>
            <w:proofErr w:type="gramStart"/>
            <w:r w:rsidRPr="00810E14">
              <w:rPr>
                <w:rFonts w:ascii="Times New Roman" w:eastAsia="Calibri" w:hAnsi="Times New Roman" w:cs="Times New Roman"/>
                <w:sz w:val="16"/>
                <w:szCs w:val="16"/>
              </w:rPr>
              <w:t>.Т</w:t>
            </w:r>
            <w:proofErr w:type="gramEnd"/>
            <w:r w:rsidRPr="00810E14">
              <w:rPr>
                <w:rFonts w:ascii="Times New Roman" w:eastAsia="Calibri" w:hAnsi="Times New Roman" w:cs="Times New Roman"/>
                <w:sz w:val="16"/>
                <w:szCs w:val="16"/>
              </w:rPr>
              <w:t xml:space="preserve">юмень </w:t>
            </w:r>
            <w:r w:rsidRPr="00810E14">
              <w:rPr>
                <w:rFonts w:ascii="Times New Roman" w:eastAsia="Calibri" w:hAnsi="Times New Roman" w:cs="Times New Roman"/>
                <w:sz w:val="16"/>
                <w:szCs w:val="16"/>
              </w:rPr>
              <w:tab/>
            </w: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  «______» _____________ 20_______ г.</w:t>
            </w:r>
          </w:p>
          <w:p w:rsidR="00810E14" w:rsidRPr="00810E14" w:rsidRDefault="00810E14" w:rsidP="00810E14">
            <w:pPr>
              <w:spacing w:after="0" w:line="240" w:lineRule="auto"/>
              <w:rPr>
                <w:rFonts w:ascii="Times New Roman" w:eastAsia="Calibri" w:hAnsi="Times New Roman" w:cs="Times New Roman"/>
                <w:sz w:val="16"/>
                <w:szCs w:val="16"/>
              </w:rPr>
            </w:pPr>
          </w:p>
          <w:p w:rsidR="00810E14" w:rsidRPr="00810E14" w:rsidRDefault="00810E14" w:rsidP="00810E14">
            <w:pPr>
              <w:spacing w:after="0" w:line="240" w:lineRule="auto"/>
              <w:rPr>
                <w:rFonts w:ascii="Times New Roman" w:eastAsia="Calibri" w:hAnsi="Times New Roman" w:cs="Times New Roman"/>
                <w:sz w:val="16"/>
                <w:szCs w:val="16"/>
              </w:rPr>
            </w:pPr>
            <w:r w:rsidRPr="00810E14">
              <w:rPr>
                <w:rFonts w:ascii="Times New Roman" w:eastAsia="Calibri" w:hAnsi="Times New Roman" w:cs="Times New Roman"/>
                <w:sz w:val="16"/>
                <w:szCs w:val="16"/>
              </w:rPr>
              <w:t xml:space="preserve">Директор ____________________С.В. </w:t>
            </w:r>
            <w:proofErr w:type="spellStart"/>
            <w:r w:rsidRPr="00810E14">
              <w:rPr>
                <w:rFonts w:ascii="Times New Roman" w:eastAsia="Calibri" w:hAnsi="Times New Roman" w:cs="Times New Roman"/>
                <w:sz w:val="16"/>
                <w:szCs w:val="16"/>
              </w:rPr>
              <w:t>Роот</w:t>
            </w:r>
            <w:proofErr w:type="spellEnd"/>
          </w:p>
          <w:p w:rsidR="00810E14" w:rsidRPr="00810E14" w:rsidRDefault="00810E14" w:rsidP="00810E14">
            <w:pPr>
              <w:spacing w:after="0" w:line="240" w:lineRule="auto"/>
              <w:rPr>
                <w:rFonts w:ascii="Times New Roman" w:eastAsia="Calibri" w:hAnsi="Times New Roman" w:cs="Times New Roman"/>
                <w:sz w:val="16"/>
                <w:szCs w:val="16"/>
              </w:rPr>
            </w:pPr>
          </w:p>
          <w:p w:rsidR="00810E14" w:rsidRPr="00810E14" w:rsidRDefault="00810E14" w:rsidP="00810E14">
            <w:pPr>
              <w:spacing w:after="0" w:line="240" w:lineRule="auto"/>
              <w:rPr>
                <w:rFonts w:ascii="Times New Roman" w:eastAsia="Calibri" w:hAnsi="Times New Roman" w:cs="Times New Roman"/>
                <w:b/>
                <w:sz w:val="18"/>
                <w:szCs w:val="18"/>
              </w:rPr>
            </w:pPr>
            <w:r w:rsidRPr="00810E14">
              <w:rPr>
                <w:rFonts w:ascii="Times New Roman" w:eastAsia="Calibri" w:hAnsi="Times New Roman" w:cs="Times New Roman"/>
                <w:sz w:val="16"/>
                <w:szCs w:val="16"/>
              </w:rPr>
              <w:t>МП</w:t>
            </w:r>
          </w:p>
        </w:tc>
        <w:tc>
          <w:tcPr>
            <w:tcW w:w="3878" w:type="dxa"/>
          </w:tcPr>
          <w:p w:rsidR="00810E14" w:rsidRPr="00810E14" w:rsidRDefault="00810E14" w:rsidP="00810E14">
            <w:pPr>
              <w:spacing w:after="0" w:line="240" w:lineRule="auto"/>
              <w:jc w:val="center"/>
              <w:rPr>
                <w:rFonts w:ascii="Times New Roman" w:eastAsia="Calibri" w:hAnsi="Times New Roman" w:cs="Times New Roman"/>
                <w:b/>
                <w:sz w:val="16"/>
                <w:szCs w:val="18"/>
                <w:lang w:eastAsia="en-US"/>
              </w:rPr>
            </w:pPr>
            <w:r w:rsidRPr="00810E14">
              <w:rPr>
                <w:rFonts w:ascii="Times New Roman" w:eastAsia="Calibri" w:hAnsi="Times New Roman" w:cs="Times New Roman"/>
                <w:b/>
                <w:sz w:val="16"/>
                <w:szCs w:val="18"/>
                <w:lang w:eastAsia="en-US"/>
              </w:rPr>
              <w:t>Обучающийся</w:t>
            </w:r>
          </w:p>
          <w:p w:rsidR="00810E14" w:rsidRPr="00810E14" w:rsidRDefault="00810E14" w:rsidP="00810E14">
            <w:pPr>
              <w:spacing w:after="0" w:line="240" w:lineRule="auto"/>
              <w:jc w:val="center"/>
              <w:rPr>
                <w:rFonts w:ascii="Times New Roman" w:eastAsia="Calibri" w:hAnsi="Times New Roman" w:cs="Times New Roman"/>
                <w:sz w:val="16"/>
                <w:szCs w:val="18"/>
                <w:lang w:eastAsia="en-US"/>
              </w:rPr>
            </w:pP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Ф.И.О. Обучающегося полностью_______________________________________________________________________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Данные свидетельства о  рождении:</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________________________________________________________________________________                                                                                                                                             Адрес места жительства: </w:t>
            </w:r>
          </w:p>
          <w:p w:rsidR="00810E14" w:rsidRPr="00810E14" w:rsidRDefault="00810E14" w:rsidP="00810E14">
            <w:pPr>
              <w:spacing w:after="0" w:line="240" w:lineRule="auto"/>
              <w:jc w:val="both"/>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______________________________________________________________________________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Контактный телефон: </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_____________________________ </w:t>
            </w:r>
          </w:p>
          <w:p w:rsidR="00810E14" w:rsidRPr="00810E14" w:rsidRDefault="00810E14" w:rsidP="00810E14">
            <w:pPr>
              <w:spacing w:after="0" w:line="240" w:lineRule="auto"/>
              <w:jc w:val="center"/>
              <w:rPr>
                <w:rFonts w:ascii="Times New Roman" w:eastAsia="Calibri" w:hAnsi="Times New Roman" w:cs="Times New Roman"/>
                <w:sz w:val="18"/>
                <w:szCs w:val="18"/>
                <w:lang w:eastAsia="en-US"/>
              </w:rPr>
            </w:pPr>
          </w:p>
        </w:tc>
        <w:tc>
          <w:tcPr>
            <w:tcW w:w="3486" w:type="dxa"/>
          </w:tcPr>
          <w:p w:rsidR="00810E14" w:rsidRPr="00810E14" w:rsidRDefault="00810E14" w:rsidP="00810E14">
            <w:pPr>
              <w:spacing w:after="0" w:line="240" w:lineRule="auto"/>
              <w:jc w:val="center"/>
              <w:rPr>
                <w:rFonts w:ascii="Times New Roman" w:eastAsia="Calibri" w:hAnsi="Times New Roman" w:cs="Times New Roman"/>
                <w:b/>
                <w:sz w:val="16"/>
                <w:szCs w:val="18"/>
                <w:lang w:eastAsia="en-US"/>
              </w:rPr>
            </w:pPr>
            <w:r w:rsidRPr="00810E14">
              <w:rPr>
                <w:rFonts w:ascii="Times New Roman" w:eastAsia="Calibri" w:hAnsi="Times New Roman" w:cs="Times New Roman"/>
                <w:b/>
                <w:sz w:val="16"/>
                <w:szCs w:val="18"/>
                <w:lang w:eastAsia="en-US"/>
              </w:rPr>
              <w:t>Заказчик</w:t>
            </w:r>
          </w:p>
          <w:p w:rsidR="00810E14" w:rsidRPr="00810E14" w:rsidRDefault="00810E14" w:rsidP="00810E14">
            <w:pPr>
              <w:spacing w:after="0" w:line="240" w:lineRule="auto"/>
              <w:jc w:val="center"/>
              <w:rPr>
                <w:rFonts w:ascii="Times New Roman" w:eastAsia="Calibri" w:hAnsi="Times New Roman" w:cs="Times New Roman"/>
                <w:sz w:val="16"/>
                <w:szCs w:val="18"/>
                <w:lang w:eastAsia="en-US"/>
              </w:rPr>
            </w:pP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Ф.И.О. Заказчика полностью______________________________________________________________________________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Паспортные данные:</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_____________________________                                                                                                                                        Адрес места жительства: </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Контактный телефон: </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_____________________________                                                                                                                                         </w:t>
            </w:r>
          </w:p>
          <w:p w:rsidR="00810E14" w:rsidRPr="00810E14" w:rsidRDefault="00810E14" w:rsidP="00810E14">
            <w:pPr>
              <w:spacing w:after="0" w:line="240" w:lineRule="auto"/>
              <w:jc w:val="center"/>
              <w:rPr>
                <w:rFonts w:ascii="Times New Roman" w:eastAsia="Calibri" w:hAnsi="Times New Roman" w:cs="Times New Roman"/>
                <w:sz w:val="16"/>
                <w:szCs w:val="18"/>
                <w:lang w:eastAsia="en-US"/>
              </w:rPr>
            </w:pP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_______________/______________</w:t>
            </w: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                  (подпись с расшифровкой)</w:t>
            </w:r>
          </w:p>
          <w:p w:rsidR="00810E14" w:rsidRPr="00810E14" w:rsidRDefault="00810E14" w:rsidP="00810E14">
            <w:pPr>
              <w:spacing w:after="0" w:line="240" w:lineRule="auto"/>
              <w:jc w:val="center"/>
              <w:rPr>
                <w:rFonts w:ascii="Times New Roman" w:eastAsia="Calibri" w:hAnsi="Times New Roman" w:cs="Times New Roman"/>
                <w:sz w:val="16"/>
                <w:szCs w:val="18"/>
                <w:lang w:eastAsia="en-US"/>
              </w:rPr>
            </w:pPr>
          </w:p>
          <w:p w:rsidR="00810E14" w:rsidRPr="00810E14" w:rsidRDefault="00810E14" w:rsidP="00810E14">
            <w:pPr>
              <w:spacing w:after="0" w:line="240" w:lineRule="auto"/>
              <w:rPr>
                <w:rFonts w:ascii="Times New Roman" w:eastAsia="Calibri" w:hAnsi="Times New Roman" w:cs="Times New Roman"/>
                <w:sz w:val="16"/>
                <w:szCs w:val="18"/>
                <w:lang w:eastAsia="en-US"/>
              </w:rPr>
            </w:pPr>
            <w:r w:rsidRPr="00810E14">
              <w:rPr>
                <w:rFonts w:ascii="Times New Roman" w:eastAsia="Calibri" w:hAnsi="Times New Roman" w:cs="Times New Roman"/>
                <w:sz w:val="16"/>
                <w:szCs w:val="18"/>
                <w:lang w:eastAsia="en-US"/>
              </w:rPr>
              <w:t xml:space="preserve">«___» _______________20___г.                                                                                                                                 </w:t>
            </w:r>
          </w:p>
        </w:tc>
      </w:tr>
    </w:tbl>
    <w:p w:rsidR="00810E14" w:rsidRPr="00810E14" w:rsidRDefault="00810E14" w:rsidP="00810E14">
      <w:pPr>
        <w:spacing w:after="0" w:line="240" w:lineRule="auto"/>
        <w:rPr>
          <w:rFonts w:ascii="Times New Roman" w:eastAsia="Calibri" w:hAnsi="Times New Roman" w:cs="Times New Roman"/>
          <w:sz w:val="20"/>
          <w:szCs w:val="20"/>
        </w:rPr>
      </w:pPr>
    </w:p>
    <w:p w:rsidR="00E45968" w:rsidRDefault="00E45968"/>
    <w:sectPr w:rsidR="00E45968" w:rsidSect="002263C4">
      <w:pgSz w:w="12240" w:h="15840"/>
      <w:pgMar w:top="567" w:right="474" w:bottom="142" w:left="737" w:header="17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D4EE9"/>
    <w:multiLevelType w:val="multilevel"/>
    <w:tmpl w:val="08CA69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569739ED"/>
    <w:multiLevelType w:val="hybridMultilevel"/>
    <w:tmpl w:val="103C423A"/>
    <w:lvl w:ilvl="0" w:tplc="048A7FFC">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0E14"/>
    <w:rsid w:val="00067F4C"/>
    <w:rsid w:val="003603CE"/>
    <w:rsid w:val="00810E14"/>
    <w:rsid w:val="008E2E88"/>
    <w:rsid w:val="00921FEE"/>
    <w:rsid w:val="00B22278"/>
    <w:rsid w:val="00B67D8E"/>
    <w:rsid w:val="00E4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5</cp:revision>
  <cp:lastPrinted>2021-08-06T08:27:00Z</cp:lastPrinted>
  <dcterms:created xsi:type="dcterms:W3CDTF">2019-09-10T06:39:00Z</dcterms:created>
  <dcterms:modified xsi:type="dcterms:W3CDTF">2021-08-09T04:51:00Z</dcterms:modified>
</cp:coreProperties>
</file>