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Речев</w:t>
      </w: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</w:t>
      </w: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модул</w:t>
      </w: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Обеспечение записи Использование н</w:t>
      </w: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авигатор</w:t>
      </w: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дополнительного образования Тюменской области»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слайд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Навигатор дополнительного образования - это информационная платформа, созданн</w:t>
      </w: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ая во всех субъектах Российской Федерации</w:t>
      </w: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рамках реализации национального проекта «Образовавшие» в </w:t>
      </w: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помощь родителям </w:t>
      </w: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детям как средство повышения вариативности, доступности и качества дополнительного образования.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Навигатор дополнительного образования </w:t>
      </w:r>
      <w:r>
        <w:rPr>
          <w:rFonts w:cs="Arial" w:ascii="Arial" w:hAnsi="Arial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Тюменской области</w:t>
      </w: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аккумулирует в себе информацию об организациях, программах и мероприятиях сферы дополнительного образования региона. Дополнительно создан раздел по сопровождению талантливых детей и молодёжи.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сегодняшний день более 460 поставщиков услуг дополнительного образования представлены на навигаторе, в том числе спортивные школы, дома творчества, школы искусств, а также частные организации и индивидуальные предприниматели, реализующие программы дополнительного образования. Также в навигаторе работают все общеобразовательные школы, детские сады, ссузы и вузы реализующие программы дополнительного образования для детей.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Arial" w:ascii="Arial" w:hAnsi="Arial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слайд 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/>
      </w:pP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Ежегодно на портале публикуются порядка 8 тыс. программ  дополнительного образования, доступных для записи. Более 600 тыс. услуг дополнительного образования оказывается ежегодно.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итогам 2023 года в персонифицированном варианте </w:t>
      </w:r>
      <w:r>
        <w:rPr>
          <w:rFonts w:cs="Arial" w:ascii="Arial" w:hAnsi="Arial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(когда 1 ребенок учитывается единожды вне  зависимости от количества полученных услуг) </w:t>
      </w:r>
      <w:r>
        <w:rPr>
          <w:rFonts w:cs="Arial" w:ascii="Arial" w:hAnsi="Arial"/>
          <w:i w:val="false"/>
          <w:iCs w:val="fals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87,8% детей в возрасте от 5 до 17 лет (включительно) стал получателем услуг дополнительного образования.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i w:val="false"/>
          <w:iCs w:val="fals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доступа к навигатору необходимо в любом браузере с компьютера или мобильного устройства перейти на сайт: </w:t>
      </w:r>
      <w:r>
        <w:rPr>
          <w:rFonts w:cs="Arial" w:ascii="Arial" w:hAnsi="Arial"/>
          <w:i w:val="false"/>
          <w:iCs w:val="false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edo.72to.ru.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cs="Arial" w:ascii="Arial" w:hAnsi="Arial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слайд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Записаться на программы дополнительного образования можно </w:t>
      </w:r>
      <w:r>
        <w:rPr>
          <w:rFonts w:cs="Arial" w:ascii="Arial" w:hAnsi="Arial"/>
          <w:sz w:val="24"/>
          <w:szCs w:val="24"/>
        </w:rPr>
        <w:t>несколькими</w:t>
      </w:r>
      <w:r>
        <w:rPr>
          <w:rFonts w:cs="Arial" w:ascii="Arial" w:hAnsi="Arial"/>
          <w:sz w:val="24"/>
          <w:szCs w:val="24"/>
        </w:rPr>
        <w:t xml:space="preserve"> способами: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Arial" w:ascii="Arial" w:hAnsi="Arial"/>
          <w:sz w:val="24"/>
          <w:szCs w:val="24"/>
        </w:rPr>
        <w:t>- с помощью вкладки «Программы» главной страницы Навигатора;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sz w:val="24"/>
          <w:szCs w:val="24"/>
        </w:rPr>
        <w:t>с использованием поисковой строки</w:t>
      </w:r>
      <w:r>
        <w:rPr>
          <w:rFonts w:cs="Arial" w:ascii="Arial" w:hAnsi="Arial"/>
          <w:sz w:val="24"/>
          <w:szCs w:val="24"/>
        </w:rPr>
        <w:t xml:space="preserve"> Навигатора, расположен</w:t>
      </w:r>
      <w:r>
        <w:rPr>
          <w:rFonts w:cs="Arial" w:ascii="Arial" w:hAnsi="Arial"/>
          <w:sz w:val="24"/>
          <w:szCs w:val="24"/>
        </w:rPr>
        <w:t xml:space="preserve">ной </w:t>
      </w:r>
      <w:r>
        <w:rPr>
          <w:rFonts w:cs="Arial" w:ascii="Arial" w:hAnsi="Arial"/>
          <w:sz w:val="24"/>
          <w:szCs w:val="24"/>
        </w:rPr>
        <w:t>в центре главной страницы:</w:t>
      </w:r>
    </w:p>
    <w:p>
      <w:pPr>
        <w:pStyle w:val="Normal"/>
        <w:spacing w:lineRule="auto" w:line="240" w:before="0" w:after="0"/>
        <w:ind w:left="708"/>
        <w:rPr/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sz w:val="24"/>
          <w:szCs w:val="24"/>
        </w:rPr>
        <w:t>с помощью выбора интересующей программы на карте навигатора.</w:t>
      </w:r>
    </w:p>
    <w:p>
      <w:pPr>
        <w:pStyle w:val="Normal"/>
        <w:spacing w:lineRule="auto" w:line="240" w:before="0" w:after="0"/>
        <w:ind w:left="708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sz w:val="24"/>
          <w:szCs w:val="24"/>
        </w:rPr>
        <w:t xml:space="preserve">4 слайд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В</w:t>
      </w:r>
      <w:r>
        <w:rPr>
          <w:rFonts w:cs="Arial" w:ascii="Arial" w:hAnsi="Arial"/>
          <w:sz w:val="24"/>
          <w:szCs w:val="24"/>
        </w:rPr>
        <w:t>ы сможете выбрать интересу</w:t>
      </w:r>
      <w:r>
        <w:rPr>
          <w:rFonts w:cs="Arial" w:ascii="Arial" w:hAnsi="Arial"/>
          <w:sz w:val="24"/>
          <w:szCs w:val="24"/>
        </w:rPr>
        <w:t>ющие</w:t>
      </w:r>
      <w:r>
        <w:rPr>
          <w:rFonts w:cs="Arial" w:ascii="Arial" w:hAnsi="Arial"/>
          <w:sz w:val="24"/>
          <w:szCs w:val="24"/>
        </w:rPr>
        <w:t xml:space="preserve"> Вас </w:t>
      </w:r>
      <w:r>
        <w:rPr>
          <w:rFonts w:cs="Arial" w:ascii="Arial" w:hAnsi="Arial"/>
          <w:sz w:val="24"/>
          <w:szCs w:val="24"/>
        </w:rPr>
        <w:t>параметры</w:t>
      </w:r>
      <w:r>
        <w:rPr>
          <w:rFonts w:cs="Arial" w:ascii="Arial" w:hAnsi="Arial"/>
          <w:sz w:val="24"/>
          <w:szCs w:val="24"/>
        </w:rPr>
        <w:t xml:space="preserve"> для поиска программ, </w:t>
      </w:r>
      <w:r>
        <w:rPr>
          <w:rFonts w:cs="Arial" w:ascii="Arial" w:hAnsi="Arial"/>
          <w:sz w:val="24"/>
          <w:szCs w:val="24"/>
        </w:rPr>
        <w:t>в том числе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учитывая место проживания, возраст ребенка, желаемую направленность программы и т. д.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Навигатор полностью интегрирован с порталом Госусуг и обеспечивает сохранность персональных данных. При подачи заявления на зачисление с навигатора система предложит Вам использовать данные, имеющиеся у вас в личном кабинете госуслуг и автоматически подтянет необходимые сведения.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5 слайд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Дл</w:t>
      </w:r>
      <w:r>
        <w:rPr>
          <w:rFonts w:cs="Arial" w:ascii="Arial" w:hAnsi="Arial"/>
          <w:sz w:val="24"/>
          <w:szCs w:val="24"/>
        </w:rPr>
        <w:t xml:space="preserve">я </w:t>
      </w:r>
      <w:r>
        <w:rPr>
          <w:rFonts w:cs="Arial" w:ascii="Arial" w:hAnsi="Arial"/>
          <w:sz w:val="24"/>
          <w:szCs w:val="24"/>
        </w:rPr>
        <w:t xml:space="preserve">обеспечения </w:t>
      </w:r>
      <w:r>
        <w:rPr>
          <w:rFonts w:cs="Arial" w:ascii="Arial" w:hAnsi="Arial"/>
          <w:sz w:val="24"/>
          <w:szCs w:val="24"/>
        </w:rPr>
        <w:t xml:space="preserve">поиска программ </w:t>
      </w:r>
      <w:r>
        <w:rPr>
          <w:rFonts w:cs="Arial" w:ascii="Arial" w:hAnsi="Arial"/>
          <w:sz w:val="24"/>
          <w:szCs w:val="24"/>
        </w:rPr>
        <w:t xml:space="preserve">через </w:t>
      </w:r>
      <w:r>
        <w:rPr>
          <w:rFonts w:cs="Arial" w:ascii="Arial" w:hAnsi="Arial"/>
          <w:sz w:val="24"/>
          <w:szCs w:val="24"/>
        </w:rPr>
        <w:t>поисков</w:t>
      </w:r>
      <w:r>
        <w:rPr>
          <w:rFonts w:cs="Arial" w:ascii="Arial" w:hAnsi="Arial"/>
          <w:sz w:val="24"/>
          <w:szCs w:val="24"/>
        </w:rPr>
        <w:t>ую</w:t>
      </w:r>
      <w:r>
        <w:rPr>
          <w:rFonts w:cs="Arial" w:ascii="Arial" w:hAnsi="Arial"/>
          <w:sz w:val="24"/>
          <w:szCs w:val="24"/>
        </w:rPr>
        <w:t xml:space="preserve"> строк</w:t>
      </w:r>
      <w:r>
        <w:rPr>
          <w:rFonts w:cs="Arial" w:ascii="Arial" w:hAnsi="Arial"/>
          <w:sz w:val="24"/>
          <w:szCs w:val="24"/>
        </w:rPr>
        <w:t>у</w:t>
      </w:r>
      <w:r>
        <w:rPr>
          <w:rFonts w:cs="Arial" w:ascii="Arial" w:hAnsi="Arial"/>
          <w:sz w:val="24"/>
          <w:szCs w:val="24"/>
        </w:rPr>
        <w:t>, необходимо нажать на край поисковой строки (на слайде показано розовой стрелкой). После открытия фильтров необходимо выбрать интересу</w:t>
      </w:r>
      <w:r>
        <w:rPr>
          <w:rFonts w:cs="Arial" w:ascii="Arial" w:hAnsi="Arial"/>
          <w:sz w:val="24"/>
          <w:szCs w:val="24"/>
        </w:rPr>
        <w:t>ющие Вас</w:t>
      </w:r>
      <w:r>
        <w:rPr>
          <w:rFonts w:cs="Arial" w:ascii="Arial" w:hAnsi="Arial"/>
          <w:sz w:val="24"/>
          <w:szCs w:val="24"/>
        </w:rPr>
        <w:t xml:space="preserve"> параметры, после чего Навигатор предложит Вам подобранные программы (на слайде оранжевой стрелкой).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Слайд 6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Помимо возможности записи на Программы дополнительного образования, Навигатор позволяет ознакомиться с перечнем Мероприятий, проводимых учреждениями дополнительного образования. Интерфейс представлен гибким фильтром поиска и удобной навигацией, в том числе в разрезе районов и городов Тюменской области. 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Слайд 7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Также на Навигаторе можно ознакомиться с разделом «Новости», где ведется публикация информации о знаковых мероприятиях, об организациях, </w:t>
      </w:r>
      <w:r>
        <w:rPr>
          <w:rFonts w:cs="Arial" w:ascii="Arial" w:hAnsi="Arial"/>
          <w:sz w:val="24"/>
          <w:szCs w:val="24"/>
        </w:rPr>
        <w:t>реализующих программы дополнительного образования</w:t>
      </w:r>
      <w:r>
        <w:rPr>
          <w:rFonts w:cs="Arial" w:ascii="Arial" w:hAnsi="Arial"/>
          <w:sz w:val="24"/>
          <w:szCs w:val="24"/>
        </w:rPr>
        <w:t>, о достижения</w:t>
      </w:r>
      <w:r>
        <w:rPr>
          <w:rFonts w:cs="Arial" w:ascii="Arial" w:hAnsi="Arial"/>
          <w:sz w:val="24"/>
          <w:szCs w:val="24"/>
        </w:rPr>
        <w:t>х</w:t>
      </w:r>
      <w:r>
        <w:rPr>
          <w:rFonts w:cs="Arial" w:ascii="Arial" w:hAnsi="Arial"/>
          <w:sz w:val="24"/>
          <w:szCs w:val="24"/>
        </w:rPr>
        <w:t xml:space="preserve"> педагогов и обучающихся. Ознакомится с полной информацией новостной ленты можно через блок «Все новости» (</w:t>
      </w:r>
      <w:r>
        <w:rPr>
          <w:rFonts w:cs="Arial" w:ascii="Arial" w:hAnsi="Arial"/>
          <w:i/>
          <w:iCs/>
          <w:sz w:val="24"/>
          <w:szCs w:val="24"/>
        </w:rPr>
        <w:t>на слайде показан стрелкой + рядом скрин разворота данного блока).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Слайд 8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  <w:bCs/>
          <w:sz w:val="24"/>
          <w:szCs w:val="24"/>
        </w:rPr>
        <w:t xml:space="preserve">По всем возникающим вопросам по работе Навигатора, можно обратиться в Муниципальный опорный центр на территории вашего </w:t>
      </w:r>
      <w:r>
        <w:rPr>
          <w:rFonts w:cs="Arial" w:ascii="Arial" w:hAnsi="Arial"/>
          <w:bCs/>
          <w:sz w:val="24"/>
          <w:szCs w:val="24"/>
        </w:rPr>
        <w:t>муниципалитета</w:t>
      </w:r>
      <w:r>
        <w:rPr>
          <w:rFonts w:cs="Arial" w:ascii="Arial" w:hAnsi="Arial"/>
          <w:bCs/>
          <w:sz w:val="24"/>
          <w:szCs w:val="24"/>
        </w:rPr>
        <w:t xml:space="preserve"> (контакты указаны на слайде).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  <w:bCs/>
          <w:sz w:val="24"/>
          <w:szCs w:val="24"/>
        </w:rPr>
        <w:t>Если у Вас возникает техническая ошибка при работе с Навигатор</w:t>
      </w:r>
      <w:r>
        <w:rPr>
          <w:rFonts w:cs="Arial" w:ascii="Arial" w:hAnsi="Arial"/>
          <w:bCs/>
          <w:sz w:val="24"/>
          <w:szCs w:val="24"/>
        </w:rPr>
        <w:t>ом</w:t>
      </w:r>
      <w:r>
        <w:rPr>
          <w:rFonts w:cs="Arial" w:ascii="Arial" w:hAnsi="Arial"/>
          <w:bCs/>
          <w:sz w:val="24"/>
          <w:szCs w:val="24"/>
        </w:rPr>
        <w:t xml:space="preserve">, </w:t>
      </w:r>
      <w:r>
        <w:rPr>
          <w:rFonts w:cs="Arial" w:ascii="Arial" w:hAnsi="Arial"/>
          <w:bCs/>
          <w:sz w:val="24"/>
          <w:szCs w:val="24"/>
        </w:rPr>
        <w:t>необходимо</w:t>
      </w:r>
      <w:r>
        <w:rPr>
          <w:rFonts w:cs="Arial" w:ascii="Arial" w:hAnsi="Arial"/>
          <w:bCs/>
          <w:sz w:val="24"/>
          <w:szCs w:val="24"/>
        </w:rPr>
        <w:t xml:space="preserve"> обратиться в службу технической поддержки по адресу: </w:t>
      </w:r>
      <w:hyperlink r:id="rId2">
        <w:r>
          <w:rPr>
            <w:rStyle w:val="Hyperlink"/>
            <w:rFonts w:cs="Arial" w:ascii="Arial" w:hAnsi="Arial"/>
            <w:bCs/>
            <w:color w:val="auto"/>
            <w:sz w:val="24"/>
            <w:szCs w:val="24"/>
            <w:lang w:val="en-US"/>
          </w:rPr>
          <w:t>sd</w:t>
        </w:r>
        <w:r>
          <w:rPr>
            <w:rStyle w:val="Hyperlink"/>
            <w:rFonts w:cs="Arial" w:ascii="Arial" w:hAnsi="Arial"/>
            <w:bCs/>
            <w:color w:val="auto"/>
            <w:sz w:val="24"/>
            <w:szCs w:val="24"/>
          </w:rPr>
          <w:t>.72</w:t>
        </w:r>
        <w:r>
          <w:rPr>
            <w:rStyle w:val="Hyperlink"/>
            <w:rFonts w:cs="Arial" w:ascii="Arial" w:hAnsi="Arial"/>
            <w:bCs/>
            <w:color w:val="auto"/>
            <w:sz w:val="24"/>
            <w:szCs w:val="24"/>
            <w:lang w:val="en-US"/>
          </w:rPr>
          <w:t>to</w:t>
        </w:r>
        <w:r>
          <w:rPr>
            <w:rStyle w:val="Hyperlink"/>
            <w:rFonts w:cs="Arial" w:ascii="Arial" w:hAnsi="Arial"/>
            <w:bCs/>
            <w:color w:val="auto"/>
            <w:sz w:val="24"/>
            <w:szCs w:val="24"/>
          </w:rPr>
          <w:t>.</w:t>
        </w:r>
        <w:r>
          <w:rPr>
            <w:rStyle w:val="Hyperlink"/>
            <w:rFonts w:cs="Arial" w:ascii="Arial" w:hAnsi="Arial"/>
            <w:bCs/>
            <w:color w:val="auto"/>
            <w:sz w:val="24"/>
            <w:szCs w:val="24"/>
            <w:lang w:val="en-US"/>
          </w:rPr>
          <w:t>ru</w:t>
        </w:r>
      </w:hyperlink>
    </w:p>
    <w:p>
      <w:pPr>
        <w:pStyle w:val="Normal"/>
        <w:tabs>
          <w:tab w:val="clear" w:pos="708"/>
          <w:tab w:val="left" w:pos="1200" w:leader="none"/>
        </w:tabs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ab/>
      </w:r>
      <w:bookmarkStart w:id="0" w:name="_GoBack"/>
      <w:bookmarkEnd w:id="0"/>
    </w:p>
    <w:sectPr>
      <w:type w:val="nextPage"/>
      <w:pgSz w:w="11906" w:h="16838"/>
      <w:pgMar w:left="1276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117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19580d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1117c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d.72t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LibreOffice/7.6.4.1$Windows_X86_64 LibreOffice_project/e19e193f88cd6c0525a17fb7a176ed8e6a3e2aa1</Application>
  <AppVersion>15.0000</AppVersion>
  <Pages>2</Pages>
  <Words>460</Words>
  <Characters>3243</Characters>
  <CharactersWithSpaces>3688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2024-08-05T08:10:00Z</dcterms:created>
  <dc:creator>Лавник Светлана Анатольевна</dc:creator>
  <dc:description/>
  <dc:language>ru-RU</dc:language>
  <cp:lastModifiedBy/>
  <dcterms:modified xsi:type="dcterms:W3CDTF">2024-08-14T10:26:54Z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